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A86F2">
      <w:pPr>
        <w:autoSpaceDE w:val="0"/>
        <w:autoSpaceDN w:val="0"/>
        <w:adjustRightInd w:val="0"/>
        <w:jc w:val="center"/>
        <w:rPr>
          <w:rFonts w:hint="eastAsia" w:ascii="黑体" w:hAnsi="宋体" w:eastAsia="黑体" w:cs="宋体"/>
          <w:b/>
          <w:bCs/>
          <w:kern w:val="0"/>
          <w:sz w:val="48"/>
          <w:szCs w:val="48"/>
        </w:rPr>
      </w:pPr>
    </w:p>
    <w:p w14:paraId="2C176E41">
      <w:pPr>
        <w:autoSpaceDE w:val="0"/>
        <w:autoSpaceDN w:val="0"/>
        <w:adjustRightInd w:val="0"/>
        <w:jc w:val="center"/>
        <w:rPr>
          <w:rFonts w:hint="eastAsia" w:ascii="黑体" w:hAnsi="宋体" w:eastAsia="黑体" w:cs="宋体"/>
          <w:b/>
          <w:bCs/>
          <w:kern w:val="0"/>
          <w:sz w:val="48"/>
          <w:szCs w:val="48"/>
        </w:rPr>
      </w:pPr>
    </w:p>
    <w:p w14:paraId="74466389">
      <w:pPr>
        <w:autoSpaceDE w:val="0"/>
        <w:autoSpaceDN w:val="0"/>
        <w:adjustRightInd w:val="0"/>
        <w:jc w:val="center"/>
        <w:rPr>
          <w:rFonts w:hint="eastAsia" w:ascii="黑体" w:hAnsi="宋体" w:eastAsia="黑体" w:cs="宋体"/>
          <w:b/>
          <w:bCs/>
          <w:kern w:val="0"/>
          <w:sz w:val="48"/>
          <w:szCs w:val="48"/>
        </w:rPr>
      </w:pPr>
    </w:p>
    <w:p w14:paraId="3BBF6099">
      <w:pPr>
        <w:autoSpaceDE w:val="0"/>
        <w:autoSpaceDN w:val="0"/>
        <w:adjustRightInd w:val="0"/>
        <w:jc w:val="center"/>
        <w:rPr>
          <w:rFonts w:hint="eastAsia" w:ascii="黑体" w:hAnsi="宋体" w:eastAsia="黑体" w:cs="宋体"/>
          <w:b/>
          <w:bCs/>
          <w:kern w:val="0"/>
          <w:sz w:val="48"/>
          <w:szCs w:val="48"/>
        </w:rPr>
      </w:pPr>
    </w:p>
    <w:p w14:paraId="20C1EE57">
      <w:pPr>
        <w:autoSpaceDE w:val="0"/>
        <w:autoSpaceDN w:val="0"/>
        <w:adjustRightInd w:val="0"/>
        <w:jc w:val="center"/>
        <w:rPr>
          <w:rFonts w:hint="eastAsia" w:ascii="黑体" w:hAnsi="宋体" w:eastAsia="黑体" w:cs="宋体"/>
          <w:b/>
          <w:bCs/>
          <w:kern w:val="0"/>
          <w:sz w:val="48"/>
          <w:szCs w:val="48"/>
        </w:rPr>
      </w:pPr>
      <w:r>
        <w:rPr>
          <w:rFonts w:hint="eastAsia" w:ascii="黑体" w:hAnsi="宋体" w:eastAsia="黑体" w:cs="宋体"/>
          <w:b/>
          <w:bCs/>
          <w:kern w:val="0"/>
          <w:sz w:val="48"/>
          <w:szCs w:val="48"/>
          <w:lang w:val="en-US" w:eastAsia="zh-CN"/>
        </w:rPr>
        <w:t>塑料托盘（1100*1100*165）验收</w:t>
      </w:r>
      <w:r>
        <w:rPr>
          <w:rFonts w:hint="eastAsia" w:ascii="黑体" w:hAnsi="宋体" w:eastAsia="黑体" w:cs="宋体"/>
          <w:b/>
          <w:bCs/>
          <w:kern w:val="0"/>
          <w:sz w:val="48"/>
          <w:szCs w:val="48"/>
        </w:rPr>
        <w:t>标准</w:t>
      </w:r>
    </w:p>
    <w:p w14:paraId="06017274">
      <w:pPr>
        <w:autoSpaceDE w:val="0"/>
        <w:autoSpaceDN w:val="0"/>
        <w:adjustRightInd w:val="0"/>
        <w:jc w:val="center"/>
        <w:rPr>
          <w:rFonts w:ascii="黑体" w:hAnsi="Arial" w:eastAsia="黑体"/>
          <w:kern w:val="0"/>
          <w:sz w:val="48"/>
          <w:szCs w:val="48"/>
        </w:rPr>
      </w:pPr>
    </w:p>
    <w:p w14:paraId="08BD3E37">
      <w:pPr>
        <w:tabs>
          <w:tab w:val="left" w:pos="8895"/>
        </w:tabs>
        <w:autoSpaceDE w:val="0"/>
        <w:autoSpaceDN w:val="0"/>
        <w:adjustRightInd w:val="0"/>
        <w:jc w:val="left"/>
        <w:rPr>
          <w:rFonts w:ascii="黑体" w:hAnsi="Arial" w:eastAsia="黑体"/>
          <w:kern w:val="0"/>
          <w:sz w:val="44"/>
        </w:rPr>
      </w:pPr>
      <w:r>
        <w:rPr>
          <w:rFonts w:ascii="黑体" w:hAnsi="Arial" w:eastAsia="黑体"/>
          <w:kern w:val="0"/>
          <w:sz w:val="44"/>
        </w:rPr>
        <w:tab/>
      </w:r>
    </w:p>
    <w:p w14:paraId="546DB1CC">
      <w:pPr>
        <w:autoSpaceDE w:val="0"/>
        <w:autoSpaceDN w:val="0"/>
        <w:adjustRightInd w:val="0"/>
        <w:spacing w:line="480" w:lineRule="auto"/>
        <w:ind w:firstLine="2100" w:firstLineChars="700"/>
        <w:jc w:val="left"/>
        <w:rPr>
          <w:rFonts w:ascii="黑体" w:hAnsi="Arial" w:eastAsia="黑体"/>
          <w:kern w:val="0"/>
          <w:sz w:val="30"/>
        </w:rPr>
      </w:pPr>
      <w:r>
        <w:rPr>
          <w:rFonts w:hint="eastAsia" w:ascii="黑体" w:hAnsi="Arial" w:eastAsia="黑体"/>
          <w:kern w:val="0"/>
          <w:sz w:val="30"/>
        </w:rPr>
        <w:t>编   制：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 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 </w:t>
      </w:r>
      <w:r>
        <w:rPr>
          <w:rFonts w:hint="eastAsia" w:ascii="黑体" w:hAnsi="Arial" w:eastAsia="黑体"/>
          <w:kern w:val="0"/>
          <w:sz w:val="30"/>
          <w:szCs w:val="30"/>
          <w:u w:val="single"/>
          <w:lang w:val="en-US" w:eastAsia="zh-CN"/>
        </w:rPr>
        <w:t>叶厚明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  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 </w:t>
      </w:r>
    </w:p>
    <w:p w14:paraId="38996B10">
      <w:pPr>
        <w:autoSpaceDE w:val="0"/>
        <w:autoSpaceDN w:val="0"/>
        <w:adjustRightInd w:val="0"/>
        <w:spacing w:line="720" w:lineRule="auto"/>
        <w:ind w:firstLine="2100" w:firstLineChars="700"/>
        <w:jc w:val="left"/>
        <w:rPr>
          <w:rFonts w:ascii="黑体" w:hAnsi="Arial" w:eastAsia="黑体"/>
          <w:kern w:val="0"/>
          <w:sz w:val="30"/>
        </w:rPr>
      </w:pPr>
      <w:r>
        <w:rPr>
          <w:rFonts w:hint="eastAsia" w:ascii="黑体" w:hAnsi="Arial" w:eastAsia="黑体"/>
          <w:kern w:val="0"/>
          <w:sz w:val="30"/>
        </w:rPr>
        <w:t>审   核：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 </w:t>
      </w:r>
      <w:r>
        <w:rPr>
          <w:rFonts w:hint="eastAsia" w:ascii="黑体" w:hAnsi="Arial" w:eastAsia="黑体"/>
          <w:kern w:val="0"/>
          <w:sz w:val="30"/>
          <w:szCs w:val="30"/>
          <w:u w:val="single"/>
          <w:lang w:val="en-US" w:eastAsia="zh-CN"/>
        </w:rPr>
        <w:t xml:space="preserve"> 罗志荣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</w:t>
      </w:r>
      <w:r>
        <w:rPr>
          <w:rFonts w:ascii="黑体" w:hAnsi="Arial" w:eastAsia="黑体"/>
          <w:kern w:val="0"/>
          <w:sz w:val="24"/>
          <w:u w:val="single"/>
        </w:rPr>
        <w:t xml:space="preserve">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</w:t>
      </w:r>
    </w:p>
    <w:p w14:paraId="682F78F8">
      <w:pPr>
        <w:autoSpaceDE w:val="0"/>
        <w:autoSpaceDN w:val="0"/>
        <w:adjustRightInd w:val="0"/>
        <w:spacing w:line="720" w:lineRule="auto"/>
        <w:ind w:firstLine="2100" w:firstLineChars="700"/>
        <w:jc w:val="left"/>
        <w:rPr>
          <w:rFonts w:ascii="黑体" w:hAnsi="Arial" w:eastAsia="黑体"/>
          <w:kern w:val="0"/>
          <w:sz w:val="30"/>
        </w:rPr>
      </w:pPr>
      <w:r>
        <w:rPr>
          <w:rFonts w:hint="eastAsia" w:ascii="黑体" w:hAnsi="Arial" w:eastAsia="黑体"/>
          <w:kern w:val="0"/>
          <w:sz w:val="30"/>
        </w:rPr>
        <w:t>批   准：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  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</w:t>
      </w:r>
      <w:r>
        <w:rPr>
          <w:rFonts w:hint="eastAsia" w:ascii="黑体" w:hAnsi="Arial" w:eastAsia="黑体"/>
          <w:kern w:val="0"/>
          <w:sz w:val="30"/>
          <w:szCs w:val="30"/>
          <w:u w:val="single"/>
          <w:lang w:val="en-US" w:eastAsia="zh-CN"/>
        </w:rPr>
        <w:t>刘  军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 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 </w:t>
      </w:r>
      <w:r>
        <w:rPr>
          <w:rFonts w:ascii="黑体" w:hAnsi="Arial" w:eastAsia="黑体"/>
          <w:kern w:val="0"/>
          <w:sz w:val="24"/>
          <w:u w:val="single"/>
        </w:rPr>
        <w:t xml:space="preserve"> </w:t>
      </w:r>
    </w:p>
    <w:p w14:paraId="686E1DF7">
      <w:pPr>
        <w:autoSpaceDE w:val="0"/>
        <w:autoSpaceDN w:val="0"/>
        <w:adjustRightInd w:val="0"/>
        <w:jc w:val="left"/>
        <w:rPr>
          <w:rFonts w:ascii="黑体" w:hAnsi="Arial" w:eastAsia="黑体"/>
          <w:kern w:val="0"/>
          <w:sz w:val="44"/>
        </w:rPr>
      </w:pPr>
    </w:p>
    <w:p w14:paraId="7A4A4635">
      <w:pPr>
        <w:autoSpaceDE w:val="0"/>
        <w:autoSpaceDN w:val="0"/>
        <w:adjustRightInd w:val="0"/>
        <w:jc w:val="left"/>
        <w:rPr>
          <w:rFonts w:ascii="黑体" w:hAnsi="Arial" w:eastAsia="黑体"/>
          <w:kern w:val="0"/>
          <w:sz w:val="44"/>
        </w:rPr>
      </w:pPr>
    </w:p>
    <w:p w14:paraId="67F9550D">
      <w:pPr>
        <w:autoSpaceDE w:val="0"/>
        <w:autoSpaceDN w:val="0"/>
        <w:adjustRightInd w:val="0"/>
        <w:jc w:val="left"/>
        <w:rPr>
          <w:rFonts w:ascii="Arial" w:hAnsi="Arial" w:eastAsia="黑体"/>
          <w:kern w:val="0"/>
          <w:sz w:val="44"/>
        </w:rPr>
      </w:pPr>
    </w:p>
    <w:p w14:paraId="1DB6A7A8"/>
    <w:p w14:paraId="0FB75C40"/>
    <w:p w14:paraId="58402025">
      <w:pPr>
        <w:rPr>
          <w:rFonts w:hint="eastAsia"/>
        </w:rPr>
      </w:pPr>
    </w:p>
    <w:p w14:paraId="35BAA32B">
      <w:pPr>
        <w:rPr>
          <w:rFonts w:hint="eastAsia"/>
        </w:rPr>
      </w:pPr>
    </w:p>
    <w:p w14:paraId="12E9BFB2">
      <w:pPr>
        <w:rPr>
          <w:rFonts w:hint="eastAsia"/>
        </w:rPr>
      </w:pPr>
    </w:p>
    <w:p w14:paraId="15271456">
      <w:pPr>
        <w:rPr>
          <w:rFonts w:hint="eastAsia"/>
        </w:rPr>
      </w:pPr>
    </w:p>
    <w:p w14:paraId="4DA48DC5"/>
    <w:p w14:paraId="422A9203">
      <w:pPr>
        <w:rPr>
          <w:rFonts w:hint="eastAsia" w:ascii="黑体" w:eastAsia="黑体"/>
          <w:sz w:val="30"/>
          <w:szCs w:val="30"/>
        </w:rPr>
      </w:pPr>
      <w:r>
        <w:rPr>
          <w:rFonts w:ascii="黑体" w:eastAsia="黑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387350</wp:posOffset>
                </wp:positionV>
                <wp:extent cx="6019800" cy="0"/>
                <wp:effectExtent l="0" t="4445" r="0" b="5080"/>
                <wp:wrapNone/>
                <wp:docPr id="1" name="直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4" o:spid="_x0000_s1026" o:spt="20" style="position:absolute;left:0pt;margin-left:-0.75pt;margin-top:30.5pt;height:0pt;width:474pt;z-index:251659264;mso-width-relative:page;mso-height-relative:page;" filled="f" stroked="t" coordsize="21600,21600" o:allowincell="f" o:gfxdata="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CXt6PtUA&#10;AAAIAQAADwAAAAAAAAABACAAAAAiAAAAZHJzL2Rvd25yZXYueG1sUEsBAhQAFAAAAAgAh07iQDuM&#10;dHLpAQAA3AMAAA4AAAAAAAAAAQAgAAAAJAEAAGRycy9lMm9Eb2MueG1sUEsFBgAAAAAGAAYAWQEA&#10;AH8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eastAsia="黑体"/>
          <w:sz w:val="30"/>
          <w:szCs w:val="30"/>
        </w:rPr>
        <w:t>202</w:t>
      </w:r>
      <w:r>
        <w:rPr>
          <w:rFonts w:hint="eastAsia" w:ascii="黑体" w:eastAsia="黑体"/>
          <w:sz w:val="30"/>
          <w:szCs w:val="30"/>
          <w:lang w:val="en-US" w:eastAsia="zh-CN"/>
        </w:rPr>
        <w:t>5</w:t>
      </w:r>
      <w:r>
        <w:rPr>
          <w:rFonts w:hint="eastAsia" w:ascii="黑体" w:eastAsia="黑体"/>
          <w:sz w:val="30"/>
          <w:szCs w:val="30"/>
        </w:rPr>
        <w:t>年</w:t>
      </w:r>
      <w:r>
        <w:rPr>
          <w:rFonts w:hint="eastAsia" w:ascii="黑体" w:eastAsia="黑体"/>
          <w:sz w:val="30"/>
          <w:szCs w:val="30"/>
          <w:lang w:val="en-US" w:eastAsia="zh-CN"/>
        </w:rPr>
        <w:t>04</w:t>
      </w:r>
      <w:r>
        <w:rPr>
          <w:rFonts w:hint="eastAsia" w:ascii="黑体" w:eastAsia="黑体"/>
          <w:sz w:val="30"/>
          <w:szCs w:val="30"/>
        </w:rPr>
        <w:t>月</w:t>
      </w:r>
      <w:r>
        <w:rPr>
          <w:rFonts w:hint="eastAsia" w:ascii="黑体" w:eastAsia="黑体"/>
          <w:sz w:val="30"/>
          <w:szCs w:val="30"/>
          <w:lang w:val="en-US" w:eastAsia="zh-CN"/>
        </w:rPr>
        <w:t>15</w:t>
      </w:r>
      <w:r>
        <w:rPr>
          <w:rFonts w:hint="eastAsia" w:ascii="黑体" w:eastAsia="黑体"/>
          <w:sz w:val="30"/>
          <w:szCs w:val="30"/>
        </w:rPr>
        <w:t>日发布               202</w:t>
      </w:r>
      <w:r>
        <w:rPr>
          <w:rFonts w:hint="eastAsia" w:ascii="黑体" w:eastAsia="黑体"/>
          <w:sz w:val="30"/>
          <w:szCs w:val="30"/>
          <w:lang w:val="en-US" w:eastAsia="zh-CN"/>
        </w:rPr>
        <w:t>5</w:t>
      </w:r>
      <w:r>
        <w:rPr>
          <w:rFonts w:hint="eastAsia" w:ascii="黑体" w:eastAsia="黑体"/>
          <w:sz w:val="30"/>
          <w:szCs w:val="30"/>
        </w:rPr>
        <w:t>年</w:t>
      </w:r>
      <w:r>
        <w:rPr>
          <w:rFonts w:hint="eastAsia" w:ascii="黑体" w:eastAsia="黑体"/>
          <w:sz w:val="30"/>
          <w:szCs w:val="30"/>
          <w:lang w:val="en-US" w:eastAsia="zh-CN"/>
        </w:rPr>
        <w:t>04</w:t>
      </w:r>
      <w:r>
        <w:rPr>
          <w:rFonts w:hint="eastAsia" w:ascii="黑体" w:eastAsia="黑体"/>
          <w:sz w:val="30"/>
          <w:szCs w:val="30"/>
        </w:rPr>
        <w:t>月</w:t>
      </w:r>
      <w:r>
        <w:rPr>
          <w:rFonts w:hint="eastAsia" w:ascii="黑体" w:eastAsia="黑体"/>
          <w:sz w:val="30"/>
          <w:szCs w:val="30"/>
          <w:lang w:val="en-US" w:eastAsia="zh-CN"/>
        </w:rPr>
        <w:t>15</w:t>
      </w:r>
      <w:r>
        <w:rPr>
          <w:rFonts w:hint="eastAsia" w:ascii="黑体" w:eastAsia="黑体"/>
          <w:sz w:val="30"/>
          <w:szCs w:val="30"/>
        </w:rPr>
        <w:t>日实施</w:t>
      </w:r>
    </w:p>
    <w:p w14:paraId="026D5BF3">
      <w:pPr>
        <w:jc w:val="center"/>
      </w:pPr>
      <w:r>
        <w:rPr>
          <w:rFonts w:hint="eastAsia" w:ascii="黑体" w:hAnsi="宋体" w:eastAsia="黑体"/>
          <w:bCs/>
          <w:sz w:val="32"/>
          <w:szCs w:val="32"/>
        </w:rPr>
        <w:t>福建科达新能源科技有限公司</w:t>
      </w:r>
    </w:p>
    <w:p w14:paraId="1020A2C9">
      <w:pPr>
        <w:pStyle w:val="108"/>
        <w:spacing w:before="156" w:beforeLines="50" w:after="156" w:afterLines="50"/>
      </w:pPr>
      <w:r>
        <w:rPr>
          <w:rFonts w:hint="eastAsia"/>
        </w:rPr>
        <w:t>目的</w:t>
      </w:r>
    </w:p>
    <w:p w14:paraId="7B994332">
      <w:pPr>
        <w:spacing w:line="360" w:lineRule="auto"/>
        <w:ind w:firstLine="420" w:firstLineChars="200"/>
        <w:rPr>
          <w:rFonts w:hint="eastAsia"/>
          <w:color w:val="auto"/>
        </w:rPr>
      </w:pPr>
      <w:r>
        <w:rPr>
          <w:rFonts w:hint="eastAsia"/>
          <w:color w:val="auto"/>
        </w:rPr>
        <w:t>为确保公司的产品交付时令客户满意，提升公司行业形象。现对我司</w:t>
      </w:r>
      <w:r>
        <w:rPr>
          <w:rFonts w:hint="eastAsia"/>
          <w:color w:val="auto"/>
          <w:lang w:val="en-US" w:eastAsia="zh-CN"/>
        </w:rPr>
        <w:t>塑料托盘</w:t>
      </w:r>
      <w:r>
        <w:rPr>
          <w:rFonts w:hint="eastAsia"/>
          <w:color w:val="auto"/>
        </w:rPr>
        <w:t>严格要求，针对</w:t>
      </w:r>
      <w:r>
        <w:rPr>
          <w:rFonts w:hint="eastAsia"/>
          <w:color w:val="auto"/>
          <w:lang w:val="en-US" w:eastAsia="zh-CN"/>
        </w:rPr>
        <w:t>塑料托盘验收</w:t>
      </w:r>
      <w:r>
        <w:rPr>
          <w:rFonts w:hint="eastAsia"/>
          <w:color w:val="auto"/>
        </w:rPr>
        <w:t>制定相应的</w:t>
      </w:r>
      <w:r>
        <w:rPr>
          <w:rFonts w:hint="eastAsia"/>
          <w:color w:val="auto"/>
          <w:lang w:val="en-US" w:eastAsia="zh-CN"/>
        </w:rPr>
        <w:t>验收</w:t>
      </w:r>
      <w:r>
        <w:rPr>
          <w:rFonts w:hint="eastAsia"/>
          <w:color w:val="auto"/>
        </w:rPr>
        <w:t>标准。</w:t>
      </w:r>
    </w:p>
    <w:p w14:paraId="0A9100C1">
      <w:pPr>
        <w:spacing w:line="360" w:lineRule="auto"/>
        <w:rPr>
          <w:rFonts w:hint="eastAsia"/>
        </w:rPr>
      </w:pPr>
    </w:p>
    <w:p w14:paraId="7468BBB6">
      <w:pPr>
        <w:pStyle w:val="108"/>
        <w:spacing w:before="156" w:beforeLines="50" w:after="156" w:afterLines="50"/>
      </w:pPr>
      <w:r>
        <w:rPr>
          <w:rFonts w:hint="eastAsia"/>
        </w:rPr>
        <w:t>范围</w:t>
      </w:r>
    </w:p>
    <w:p w14:paraId="0CA3EADA">
      <w:pPr>
        <w:pStyle w:val="22"/>
        <w:ind w:left="0" w:leftChars="0" w:firstLine="420" w:firstLineChars="200"/>
        <w:rPr>
          <w:rFonts w:hint="eastAsia"/>
          <w:color w:val="auto"/>
        </w:rPr>
      </w:pPr>
      <w:r>
        <w:rPr>
          <w:rFonts w:hint="eastAsia"/>
          <w:color w:val="auto"/>
        </w:rPr>
        <w:t>适用于工艺技术部、</w:t>
      </w:r>
      <w:r>
        <w:rPr>
          <w:rFonts w:hint="eastAsia"/>
          <w:color w:val="auto"/>
          <w:lang w:val="en-US" w:eastAsia="zh-CN"/>
        </w:rPr>
        <w:t>制造</w:t>
      </w:r>
      <w:r>
        <w:rPr>
          <w:rFonts w:hint="eastAsia"/>
          <w:color w:val="auto"/>
        </w:rPr>
        <w:t>部、</w:t>
      </w:r>
      <w:r>
        <w:rPr>
          <w:rFonts w:hint="eastAsia"/>
        </w:rPr>
        <w:t>质量管理部</w:t>
      </w:r>
      <w:r>
        <w:rPr>
          <w:rFonts w:hint="eastAsia"/>
          <w:color w:val="auto"/>
        </w:rPr>
        <w:t>、PMC部。</w:t>
      </w:r>
    </w:p>
    <w:p w14:paraId="24461E4D">
      <w:pPr>
        <w:pStyle w:val="22"/>
        <w:rPr>
          <w:rFonts w:hint="eastAsia"/>
        </w:rPr>
      </w:pPr>
    </w:p>
    <w:p w14:paraId="27AF549A">
      <w:pPr>
        <w:pStyle w:val="108"/>
        <w:spacing w:before="156" w:beforeLines="50" w:after="156" w:afterLines="50"/>
      </w:pPr>
      <w:r>
        <w:rPr>
          <w:rFonts w:hint="eastAsia"/>
        </w:rPr>
        <w:t>职责：</w:t>
      </w:r>
    </w:p>
    <w:p w14:paraId="3DDD0BE6">
      <w:pPr>
        <w:pStyle w:val="22"/>
        <w:spacing w:line="360" w:lineRule="auto"/>
        <w:ind w:left="0" w:leftChars="0" w:firstLine="420" w:firstLineChars="200"/>
        <w:rPr>
          <w:rFonts w:hint="eastAsia"/>
          <w:color w:val="auto"/>
        </w:rPr>
      </w:pPr>
      <w:r>
        <w:rPr>
          <w:rFonts w:hint="eastAsia"/>
          <w:color w:val="auto"/>
        </w:rPr>
        <w:t>该文件由</w:t>
      </w:r>
      <w:r>
        <w:rPr>
          <w:rFonts w:hint="eastAsia"/>
          <w:color w:val="auto"/>
          <w:lang w:val="en-US" w:eastAsia="zh-CN"/>
        </w:rPr>
        <w:t>工艺技术部</w:t>
      </w:r>
      <w:r>
        <w:rPr>
          <w:rFonts w:hint="eastAsia"/>
          <w:color w:val="auto"/>
        </w:rPr>
        <w:t>制定，各相关部门执行，有新增其他标准要求时，</w:t>
      </w:r>
      <w:r>
        <w:rPr>
          <w:rFonts w:hint="eastAsia"/>
          <w:color w:val="auto"/>
          <w:lang w:val="en-US" w:eastAsia="zh-CN"/>
        </w:rPr>
        <w:t>工艺技术部</w:t>
      </w:r>
      <w:r>
        <w:rPr>
          <w:rFonts w:hint="eastAsia"/>
          <w:color w:val="auto"/>
        </w:rPr>
        <w:t>必须及时更新该文件，并发行受控</w:t>
      </w:r>
      <w:r>
        <w:rPr>
          <w:rFonts w:hint="eastAsia"/>
          <w:color w:val="auto"/>
          <w:lang w:eastAsia="zh-CN"/>
        </w:rPr>
        <w:t>。</w:t>
      </w:r>
      <w:r>
        <w:rPr>
          <w:rFonts w:hint="eastAsia"/>
          <w:color w:val="auto"/>
        </w:rPr>
        <w:t>质量管理部、</w:t>
      </w:r>
      <w:r>
        <w:rPr>
          <w:rFonts w:hint="eastAsia"/>
          <w:color w:val="auto"/>
          <w:lang w:val="en-US" w:eastAsia="zh-CN"/>
        </w:rPr>
        <w:t>制造</w:t>
      </w:r>
      <w:r>
        <w:rPr>
          <w:rFonts w:hint="eastAsia"/>
          <w:color w:val="auto"/>
        </w:rPr>
        <w:t>部、PMC部在</w:t>
      </w:r>
      <w:r>
        <w:rPr>
          <w:rFonts w:hint="eastAsia"/>
          <w:color w:val="auto"/>
          <w:lang w:val="en-US" w:eastAsia="zh-CN"/>
        </w:rPr>
        <w:t>验收塑料托盘</w:t>
      </w:r>
      <w:r>
        <w:rPr>
          <w:rFonts w:hint="eastAsia"/>
          <w:color w:val="auto"/>
        </w:rPr>
        <w:t>时，需按以下标准。</w:t>
      </w:r>
    </w:p>
    <w:p w14:paraId="53AD91F7">
      <w:pPr>
        <w:pStyle w:val="22"/>
        <w:spacing w:line="360" w:lineRule="auto"/>
        <w:rPr>
          <w:rFonts w:hint="eastAsia"/>
        </w:rPr>
      </w:pPr>
    </w:p>
    <w:p w14:paraId="7F8B4DA3">
      <w:pPr>
        <w:pStyle w:val="108"/>
        <w:spacing w:before="156" w:beforeLines="50" w:after="156" w:afterLines="50"/>
        <w:rPr>
          <w:rFonts w:hint="eastAsia"/>
        </w:rPr>
      </w:pPr>
      <w:r>
        <w:rPr>
          <w:rFonts w:hint="eastAsia"/>
          <w:lang w:val="en-US" w:eastAsia="zh-CN"/>
        </w:rPr>
        <w:t>塑料托盘</w:t>
      </w:r>
      <w:r>
        <w:rPr>
          <w:rFonts w:hint="eastAsia"/>
        </w:rPr>
        <w:t>标准</w:t>
      </w:r>
    </w:p>
    <w:tbl>
      <w:tblPr>
        <w:tblStyle w:val="32"/>
        <w:tblpPr w:leftFromText="180" w:rightFromText="180" w:vertAnchor="text" w:horzAnchor="page" w:tblpX="1406" w:tblpY="109"/>
        <w:tblOverlap w:val="never"/>
        <w:tblW w:w="5219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391"/>
        <w:gridCol w:w="4709"/>
        <w:gridCol w:w="950"/>
        <w:gridCol w:w="2250"/>
      </w:tblGrid>
      <w:tr w14:paraId="19A15D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41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FAE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检测内容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21BA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检测标准</w:t>
            </w:r>
          </w:p>
        </w:tc>
        <w:tc>
          <w:tcPr>
            <w:tcW w:w="475" w:type="pct"/>
            <w:tcBorders>
              <w:tl2br w:val="nil"/>
              <w:tr2bl w:val="nil"/>
            </w:tcBorders>
            <w:noWrap w:val="0"/>
            <w:vAlign w:val="center"/>
          </w:tcPr>
          <w:p w14:paraId="0DB4F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检测频次</w:t>
            </w:r>
          </w:p>
        </w:tc>
        <w:tc>
          <w:tcPr>
            <w:tcW w:w="1126" w:type="pct"/>
            <w:tcBorders>
              <w:tl2br w:val="nil"/>
              <w:tr2bl w:val="nil"/>
            </w:tcBorders>
            <w:noWrap w:val="0"/>
            <w:vAlign w:val="center"/>
          </w:tcPr>
          <w:p w14:paraId="1B0FD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图例</w:t>
            </w:r>
          </w:p>
        </w:tc>
      </w:tr>
      <w:tr w14:paraId="6BC500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345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34490AC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外观</w:t>
            </w:r>
            <w:r>
              <w:rPr>
                <w:rFonts w:hint="eastAsia"/>
                <w:lang w:val="en-US" w:eastAsia="zh-CN"/>
              </w:rPr>
              <w:t>及材质</w:t>
            </w:r>
          </w:p>
        </w:tc>
        <w:tc>
          <w:tcPr>
            <w:tcW w:w="69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44F5A23">
            <w:pPr>
              <w:bidi w:val="0"/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材质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6872C0E">
            <w:pPr>
              <w:bidi w:val="0"/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</w:rPr>
              <w:t>聚丙烯(PP）</w:t>
            </w:r>
          </w:p>
        </w:tc>
        <w:tc>
          <w:tcPr>
            <w:tcW w:w="475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52D10B4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每批5样</w:t>
            </w:r>
          </w:p>
        </w:tc>
        <w:tc>
          <w:tcPr>
            <w:tcW w:w="1126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2F1ABCD">
            <w:pPr>
              <w:bidi w:val="0"/>
              <w:jc w:val="center"/>
              <w:rPr>
                <w:rFonts w:hint="eastAsia"/>
              </w:rPr>
            </w:pPr>
            <w:r>
              <w:drawing>
                <wp:inline distT="0" distB="0" distL="114300" distR="114300">
                  <wp:extent cx="1320165" cy="927735"/>
                  <wp:effectExtent l="0" t="0" r="13335" b="5715"/>
                  <wp:docPr id="3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165" cy="927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drawing>
                <wp:inline distT="0" distB="0" distL="114300" distR="114300">
                  <wp:extent cx="1318260" cy="1093470"/>
                  <wp:effectExtent l="0" t="0" r="15240" b="11430"/>
                  <wp:docPr id="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8260" cy="1093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 xml:space="preserve">                </w:t>
            </w:r>
          </w:p>
        </w:tc>
      </w:tr>
      <w:tr w14:paraId="193B13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80F5A1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A61E37">
            <w:pPr>
              <w:bidi w:val="0"/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破损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8373264">
            <w:pPr>
              <w:bidi w:val="0"/>
              <w:jc w:val="center"/>
              <w:rPr>
                <w:rFonts w:hint="default" w:eastAsia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无破损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裂纹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283FDA6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1C73F7A">
            <w:pPr>
              <w:bidi w:val="0"/>
              <w:jc w:val="center"/>
              <w:rPr>
                <w:rFonts w:hint="eastAsia"/>
              </w:rPr>
            </w:pPr>
          </w:p>
        </w:tc>
      </w:tr>
      <w:tr w14:paraId="2731AE4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945291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C1BCBE8">
            <w:pPr>
              <w:bidi w:val="0"/>
              <w:jc w:val="center"/>
              <w:rPr>
                <w:rFonts w:hint="eastAsia" w:eastAsia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顶板平面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8D7AE1E">
            <w:pPr>
              <w:bidi w:val="0"/>
              <w:jc w:val="center"/>
              <w:rPr>
                <w:rFonts w:hint="eastAsia" w:eastAsia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平整且</w:t>
            </w:r>
            <w:r>
              <w:rPr>
                <w:rFonts w:hint="eastAsia" w:ascii="宋体"/>
                <w:szCs w:val="21"/>
              </w:rPr>
              <w:t>托盘上表面置有货物防滑块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17A893A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512FA24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 w14:paraId="2E6DC70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2D03CB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24A9AA3">
            <w:pPr>
              <w:bidi w:val="0"/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污点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1C0C4F0">
            <w:pPr>
              <w:bidi w:val="0"/>
              <w:jc w:val="center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无</w:t>
            </w:r>
            <w:r>
              <w:rPr>
                <w:rFonts w:hint="eastAsia"/>
                <w:lang w:val="en-US" w:eastAsia="zh-CN"/>
              </w:rPr>
              <w:t>油污、</w:t>
            </w:r>
            <w:r>
              <w:rPr>
                <w:rFonts w:hint="eastAsia"/>
              </w:rPr>
              <w:t>污点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3A6B06B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12916AE">
            <w:pPr>
              <w:bidi w:val="0"/>
              <w:jc w:val="center"/>
              <w:rPr>
                <w:rFonts w:hint="eastAsia"/>
              </w:rPr>
            </w:pPr>
          </w:p>
        </w:tc>
      </w:tr>
      <w:tr w14:paraId="38B04C6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9ACCA2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5A53F04">
            <w:pPr>
              <w:bidi w:val="0"/>
              <w:jc w:val="center"/>
              <w:rPr>
                <w:rFonts w:hint="eastAsia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颜色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2B465CD3">
            <w:pPr>
              <w:bidi w:val="0"/>
              <w:jc w:val="center"/>
              <w:rPr>
                <w:rFonts w:hint="default"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批次内或批次间不得有明显色差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84395D7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51F204F">
            <w:pPr>
              <w:bidi w:val="0"/>
              <w:jc w:val="center"/>
              <w:rPr>
                <w:rFonts w:hint="eastAsia"/>
              </w:rPr>
            </w:pPr>
          </w:p>
        </w:tc>
      </w:tr>
      <w:tr w14:paraId="370564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95DBD4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FC0933">
            <w:pPr>
              <w:bidi w:val="0"/>
              <w:jc w:val="center"/>
              <w:rPr>
                <w:rFonts w:hint="default" w:eastAsia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外观要求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3D38D93">
            <w:pPr>
              <w:bidi w:val="0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无变形、飞边、</w:t>
            </w:r>
            <w:r>
              <w:rPr>
                <w:rFonts w:hint="eastAsia"/>
              </w:rPr>
              <w:t>毛刺，浇口处平整</w:t>
            </w:r>
            <w:r>
              <w:rPr>
                <w:rFonts w:hint="eastAsia"/>
                <w:lang w:eastAsia="zh-CN"/>
              </w:rPr>
              <w:t>；托盘四面印“KD499”字样。如质量不符合要求，供方负责</w:t>
            </w:r>
          </w:p>
          <w:p w14:paraId="48D05882">
            <w:pPr>
              <w:bidi w:val="0"/>
              <w:jc w:val="center"/>
              <w:rPr>
                <w:rFonts w:hint="eastAsia" w:eastAsia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eastAsia="zh-CN"/>
              </w:rPr>
              <w:t>换货或者退货，并承担因此造成需方的一切损失。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D4CB098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FF93B3C">
            <w:pPr>
              <w:bidi w:val="0"/>
              <w:jc w:val="center"/>
              <w:rPr>
                <w:rFonts w:hint="eastAsia"/>
              </w:rPr>
            </w:pPr>
          </w:p>
        </w:tc>
      </w:tr>
      <w:tr w14:paraId="235653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45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A18A0CD"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规格</w:t>
            </w:r>
            <w:r>
              <w:rPr>
                <w:rFonts w:hint="eastAsia"/>
              </w:rPr>
              <w:t>尺寸</w:t>
            </w:r>
            <w:r>
              <w:rPr>
                <w:rFonts w:hint="eastAsia"/>
                <w:lang w:val="en-US" w:eastAsia="zh-CN"/>
              </w:rPr>
              <w:t>及结构</w:t>
            </w: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350E4780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长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06AAC797">
            <w:pPr>
              <w:bidi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  <w:t>1100mm</w:t>
            </w:r>
            <w:r>
              <w:rPr>
                <w:rFonts w:hint="eastAsia" w:cs="Times New Roman"/>
                <w:color w:val="auto"/>
                <w:kern w:val="0"/>
                <w:sz w:val="20"/>
                <w:szCs w:val="20"/>
                <w:lang w:val="en-US" w:eastAsia="zh-CN"/>
              </w:rPr>
              <w:t>±5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mm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DF6E2DB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95F0C32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7FAE1AE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36F160">
            <w:pPr>
              <w:bidi w:val="0"/>
              <w:jc w:val="center"/>
            </w:pP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43961F1B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宽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1E1523DD"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  <w:t>110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  <w:t>mm</w:t>
            </w:r>
            <w:r>
              <w:rPr>
                <w:rFonts w:hint="eastAsia" w:cs="Times New Roman"/>
                <w:color w:val="auto"/>
                <w:kern w:val="0"/>
                <w:sz w:val="20"/>
                <w:szCs w:val="20"/>
                <w:lang w:val="en-US" w:eastAsia="zh-CN"/>
              </w:rPr>
              <w:t>±5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mm</w:t>
            </w:r>
            <w:bookmarkStart w:id="0" w:name="_GoBack"/>
            <w:bookmarkEnd w:id="0"/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4A596EB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8B8C90E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5B8F6B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C37816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35FD1C8B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高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0C87C01E"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65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  <w:t>mm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±</w:t>
            </w:r>
            <w:r>
              <w:rPr>
                <w:rFonts w:hint="eastAsia" w:cs="Times New Roman"/>
                <w:color w:val="auto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mm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9185C55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E80521C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2492EF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6EE3F6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500D7BFD">
            <w:pPr>
              <w:bidi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重量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6F8BF692">
            <w:pPr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20±0.5kg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6089AD92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3E2C794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7F94576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DC2646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785728A4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顶铺板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6D376ACA">
            <w:pPr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0"/>
                <w:szCs w:val="20"/>
                <w:lang w:val="en-US" w:eastAsia="zh-CN"/>
              </w:rPr>
              <w:t>网格型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798ACD7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4F7D9D1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24C064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A3D38A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32B6544C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底部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407B5470">
            <w:pPr>
              <w:bidi w:val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0"/>
                <w:szCs w:val="20"/>
                <w:lang w:val="en-US" w:eastAsia="zh-CN"/>
              </w:rPr>
              <w:t>川字形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F13E029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506DF99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35CA7F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9E451A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326C5838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面部钢管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68203F81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4 根 23*13*2*1120mm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C231B3E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1A901A9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2285F6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A71E0D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0FEE5851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底部钢管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7AA5FDC7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4 根 23*13*2*1130mm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47357DA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73838607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</w:rPr>
            </w:pPr>
          </w:p>
        </w:tc>
      </w:tr>
      <w:tr w14:paraId="44F93B9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345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D003C18">
            <w:pPr>
              <w:bidi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使用性能测试</w:t>
            </w: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6A3B76E8">
            <w:pPr>
              <w:bidi w:val="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额定载荷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4C6AF404"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动载 1.5 吨、静载6吨，上货架载 1.2 吨</w:t>
            </w:r>
          </w:p>
        </w:tc>
        <w:tc>
          <w:tcPr>
            <w:tcW w:w="475" w:type="pct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4873FCF7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  <w:p w14:paraId="363E54A4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  <w:p w14:paraId="3BB4F8CD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见供应商检测报告</w:t>
            </w: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AA7D567">
            <w:pPr>
              <w:bidi w:val="0"/>
              <w:jc w:val="center"/>
              <w:rPr>
                <w:rFonts w:hint="eastAsia"/>
              </w:rPr>
            </w:pPr>
          </w:p>
        </w:tc>
      </w:tr>
      <w:tr w14:paraId="099C252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CACFF9">
            <w:pPr>
              <w:bidi w:val="0"/>
              <w:jc w:val="center"/>
              <w:rPr>
                <w:rFonts w:hint="eastAsia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289ADABE">
            <w:pPr>
              <w:bidi w:val="0"/>
              <w:jc w:val="center"/>
              <w:rPr>
                <w:rFonts w:hint="default" w:ascii="Calibri" w:hAnsi="Calibri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堆码试验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56B796DD">
            <w:pPr>
              <w:bidi w:val="0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负荷：P=1.2T， 持续时间：24h 试验后变形量：≤4mm ，无影响使用的裂纹和变形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0A1C990">
            <w:pPr>
              <w:bidi w:val="0"/>
              <w:jc w:val="center"/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92BC751">
            <w:pPr>
              <w:bidi w:val="0"/>
              <w:jc w:val="center"/>
              <w:rPr>
                <w:rFonts w:hint="eastAsia"/>
              </w:rPr>
            </w:pPr>
          </w:p>
        </w:tc>
      </w:tr>
      <w:tr w14:paraId="6D00DA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F56D60">
            <w:pPr>
              <w:bidi w:val="0"/>
              <w:jc w:val="center"/>
            </w:pP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16B26426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均载强度测试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0BC788CC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挠曲率</w:t>
            </w:r>
            <w:r>
              <w:rPr>
                <w:rFonts w:hint="eastAsia"/>
                <w:lang w:val="en-US" w:eastAsia="zh-CN"/>
              </w:rPr>
              <w:t>≤5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00F6DEF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0F4265B4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</w:tr>
      <w:tr w14:paraId="0546716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19CCC8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C37D49C">
            <w:pPr>
              <w:bidi w:val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角跌落试验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E05F0A">
            <w:pPr>
              <w:bidi w:val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对角线变化率</w:t>
            </w:r>
            <w:r>
              <w:rPr>
                <w:rFonts w:hint="eastAsia"/>
                <w:lang w:val="en-US" w:eastAsia="zh-CN"/>
              </w:rPr>
              <w:t>≤1%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A60426E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244D7235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</w:tr>
      <w:tr w14:paraId="006855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6348D4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69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C77A541">
            <w:pPr>
              <w:bidi w:val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弯曲试验</w:t>
            </w:r>
          </w:p>
        </w:tc>
        <w:tc>
          <w:tcPr>
            <w:tcW w:w="2356" w:type="pct"/>
            <w:vMerge w:val="restar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F0E43E9">
            <w:pPr>
              <w:bidi w:val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GB/T15234-94《塑料网格托盘》</w:t>
            </w:r>
            <w:r>
              <w:rPr>
                <w:rFonts w:hint="eastAsia" w:cs="Times New Roman"/>
                <w:color w:val="auto"/>
                <w:kern w:val="0"/>
                <w:sz w:val="20"/>
                <w:szCs w:val="20"/>
                <w:lang w:val="en-US" w:eastAsia="zh-CN"/>
              </w:rPr>
              <w:t>，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0"/>
                <w:szCs w:val="20"/>
                <w:lang w:val="en-US" w:eastAsia="zh-CN"/>
              </w:rPr>
              <w:t>JIS 2006《塑料网格托盘》</w:t>
            </w: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9BAF7A6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F6BDED8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</w:tr>
      <w:tr w14:paraId="6A0D53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" w:hRule="atLeast"/>
        </w:trPr>
        <w:tc>
          <w:tcPr>
            <w:tcW w:w="345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BB26C0">
            <w:pPr>
              <w:bidi w:val="0"/>
              <w:jc w:val="center"/>
            </w:pPr>
          </w:p>
        </w:tc>
        <w:tc>
          <w:tcPr>
            <w:tcW w:w="696" w:type="pct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1DC1C5B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底铺板试验</w:t>
            </w:r>
          </w:p>
        </w:tc>
        <w:tc>
          <w:tcPr>
            <w:tcW w:w="2356" w:type="pct"/>
            <w:vMerge w:val="continue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6F532E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475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3CC6E5E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401CCE03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</w:tr>
      <w:tr w14:paraId="5A052D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345" w:type="pct"/>
            <w:tcBorders>
              <w:tl2br w:val="nil"/>
              <w:tr2bl w:val="nil"/>
            </w:tcBorders>
            <w:noWrap w:val="0"/>
            <w:vAlign w:val="center"/>
          </w:tcPr>
          <w:p w14:paraId="3BF05B1F">
            <w:pPr>
              <w:bidi w:val="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其他</w:t>
            </w:r>
          </w:p>
        </w:tc>
        <w:tc>
          <w:tcPr>
            <w:tcW w:w="696" w:type="pct"/>
            <w:tcBorders>
              <w:tl2br w:val="nil"/>
              <w:tr2bl w:val="nil"/>
            </w:tcBorders>
            <w:noWrap w:val="0"/>
            <w:vAlign w:val="center"/>
          </w:tcPr>
          <w:p w14:paraId="64259791">
            <w:pPr>
              <w:bidi w:val="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验收标准</w:t>
            </w:r>
          </w:p>
        </w:tc>
        <w:tc>
          <w:tcPr>
            <w:tcW w:w="2356" w:type="pct"/>
            <w:tcBorders>
              <w:tl2br w:val="nil"/>
              <w:tr2bl w:val="nil"/>
            </w:tcBorders>
            <w:noWrap w:val="0"/>
            <w:vAlign w:val="center"/>
          </w:tcPr>
          <w:p w14:paraId="0928EEB9">
            <w:pPr>
              <w:bidi w:val="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0"/>
                <w:szCs w:val="20"/>
                <w:lang w:val="en-US" w:eastAsia="zh-CN"/>
              </w:rPr>
              <w:t>符合国标及福建省企业标准</w:t>
            </w:r>
          </w:p>
        </w:tc>
        <w:tc>
          <w:tcPr>
            <w:tcW w:w="475" w:type="pct"/>
            <w:tcBorders>
              <w:tl2br w:val="nil"/>
              <w:tr2bl w:val="nil"/>
            </w:tcBorders>
            <w:noWrap w:val="0"/>
            <w:vAlign w:val="top"/>
          </w:tcPr>
          <w:p w14:paraId="144CCD9B">
            <w:pPr>
              <w:bidi w:val="0"/>
              <w:jc w:val="center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 w:cs="Times New Roman"/>
                <w:color w:val="auto"/>
                <w:kern w:val="0"/>
                <w:sz w:val="20"/>
                <w:szCs w:val="20"/>
                <w:lang w:val="en-US" w:eastAsia="zh-CN"/>
              </w:rPr>
              <w:t>/</w:t>
            </w:r>
          </w:p>
        </w:tc>
        <w:tc>
          <w:tcPr>
            <w:tcW w:w="1126" w:type="pct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3F58BEF9">
            <w:pPr>
              <w:bidi w:val="0"/>
              <w:jc w:val="center"/>
              <w:rPr>
                <w:rFonts w:hint="eastAsia"/>
                <w:color w:val="auto"/>
                <w:lang w:val="en-US" w:eastAsia="zh-CN"/>
              </w:rPr>
            </w:pPr>
          </w:p>
        </w:tc>
      </w:tr>
    </w:tbl>
    <w:p w14:paraId="066C6314">
      <w:pPr>
        <w:pStyle w:val="22"/>
        <w:rPr>
          <w:rFonts w:hint="eastAsia"/>
        </w:rPr>
      </w:pPr>
    </w:p>
    <w:p w14:paraId="04F9C8E1">
      <w:pPr>
        <w:pStyle w:val="22"/>
        <w:rPr>
          <w:rFonts w:hint="eastAsia"/>
        </w:rPr>
      </w:pPr>
    </w:p>
    <w:p w14:paraId="43932333">
      <w:pPr>
        <w:pStyle w:val="22"/>
        <w:rPr>
          <w:rFonts w:hint="eastAsia"/>
        </w:rPr>
      </w:pPr>
    </w:p>
    <w:p w14:paraId="6C9F9455">
      <w:pPr>
        <w:pStyle w:val="22"/>
        <w:rPr>
          <w:rFonts w:hint="eastAsia"/>
        </w:rPr>
      </w:pPr>
    </w:p>
    <w:p w14:paraId="6A2D7054">
      <w:pPr>
        <w:pStyle w:val="22"/>
        <w:rPr>
          <w:rFonts w:hint="eastAsia"/>
        </w:rPr>
      </w:pPr>
    </w:p>
    <w:p w14:paraId="3DA99766">
      <w:pPr>
        <w:pStyle w:val="22"/>
        <w:ind w:left="0" w:leftChars="0" w:firstLine="0" w:firstLineChars="0"/>
      </w:pPr>
    </w:p>
    <w:p w14:paraId="50BF7784">
      <w:pPr>
        <w:pStyle w:val="22"/>
      </w:pPr>
    </w:p>
    <w:p w14:paraId="706E8D54">
      <w:pPr>
        <w:pStyle w:val="22"/>
      </w:pPr>
    </w:p>
    <w:p w14:paraId="2C1BB2EB">
      <w:pPr>
        <w:pStyle w:val="22"/>
      </w:pPr>
    </w:p>
    <w:p w14:paraId="7426B491">
      <w:pPr>
        <w:pStyle w:val="22"/>
      </w:pPr>
    </w:p>
    <w:p w14:paraId="3D179561">
      <w:pPr>
        <w:pStyle w:val="22"/>
      </w:pPr>
    </w:p>
    <w:p w14:paraId="1B0D7765">
      <w:pPr>
        <w:pStyle w:val="22"/>
      </w:pPr>
    </w:p>
    <w:p w14:paraId="34A58650">
      <w:pPr>
        <w:pStyle w:val="22"/>
      </w:pPr>
    </w:p>
    <w:p w14:paraId="327696E7">
      <w:pPr>
        <w:pStyle w:val="22"/>
      </w:pPr>
    </w:p>
    <w:p w14:paraId="61BADCCA">
      <w:pPr>
        <w:pStyle w:val="22"/>
      </w:pPr>
    </w:p>
    <w:p w14:paraId="0E4F76C9">
      <w:pPr>
        <w:pStyle w:val="22"/>
      </w:pPr>
    </w:p>
    <w:p w14:paraId="5198F14A">
      <w:pPr>
        <w:pStyle w:val="22"/>
      </w:pPr>
    </w:p>
    <w:p w14:paraId="3B9FE00C">
      <w:pPr>
        <w:pStyle w:val="22"/>
      </w:pPr>
    </w:p>
    <w:p w14:paraId="750F736E">
      <w:pPr>
        <w:pStyle w:val="22"/>
      </w:pPr>
    </w:p>
    <w:p w14:paraId="4FA097E8">
      <w:pPr>
        <w:pStyle w:val="22"/>
      </w:pPr>
    </w:p>
    <w:p w14:paraId="40A7C913">
      <w:pPr>
        <w:pStyle w:val="22"/>
      </w:pPr>
    </w:p>
    <w:p w14:paraId="771A2E24">
      <w:pPr>
        <w:pStyle w:val="22"/>
      </w:pPr>
    </w:p>
    <w:p w14:paraId="28601B8F">
      <w:pPr>
        <w:pStyle w:val="22"/>
      </w:pPr>
    </w:p>
    <w:p w14:paraId="3BE2D4CF">
      <w:pPr>
        <w:pStyle w:val="22"/>
      </w:pPr>
    </w:p>
    <w:p w14:paraId="602C5E92">
      <w:pPr>
        <w:pStyle w:val="22"/>
      </w:pPr>
    </w:p>
    <w:p w14:paraId="2EEF76B6">
      <w:pPr>
        <w:pStyle w:val="22"/>
      </w:pPr>
    </w:p>
    <w:p w14:paraId="403BF64F">
      <w:pPr>
        <w:pStyle w:val="22"/>
      </w:pPr>
    </w:p>
    <w:p w14:paraId="2551773B">
      <w:pPr>
        <w:pStyle w:val="22"/>
        <w:ind w:firstLine="0" w:firstLineChars="0"/>
      </w:pPr>
    </w:p>
    <w:p w14:paraId="3218BB71">
      <w:pPr>
        <w:spacing w:before="156" w:beforeLines="50" w:after="156" w:afterLines="50"/>
        <w:ind w:firstLine="3080" w:firstLineChars="1100"/>
        <w:jc w:val="both"/>
        <w:rPr>
          <w:rFonts w:hint="eastAsia"/>
          <w:sz w:val="24"/>
          <w:szCs w:val="28"/>
        </w:rPr>
      </w:pPr>
      <w:r>
        <w:rPr>
          <w:sz w:val="28"/>
          <w:szCs w:val="28"/>
        </w:rPr>
        <w:t>修订页</w:t>
      </w:r>
      <w:r>
        <w:rPr>
          <w:b/>
          <w:bCs/>
          <w:sz w:val="28"/>
          <w:szCs w:val="28"/>
        </w:rPr>
        <w:t>History of Document</w:t>
      </w:r>
    </w:p>
    <w:p w14:paraId="362CF432">
      <w:pPr>
        <w:spacing w:before="156" w:beforeLines="50" w:after="156" w:afterLines="50"/>
        <w:jc w:val="left"/>
        <w:rPr>
          <w:rFonts w:hint="eastAsia"/>
          <w:sz w:val="24"/>
          <w:szCs w:val="28"/>
        </w:rPr>
      </w:pPr>
    </w:p>
    <w:tbl>
      <w:tblPr>
        <w:tblStyle w:val="3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851"/>
        <w:gridCol w:w="3045"/>
        <w:gridCol w:w="1324"/>
        <w:gridCol w:w="1081"/>
        <w:gridCol w:w="1294"/>
        <w:gridCol w:w="1158"/>
      </w:tblGrid>
      <w:tr w14:paraId="03C87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81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81C202A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序号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C080EC7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版本号</w:t>
            </w:r>
          </w:p>
        </w:tc>
        <w:tc>
          <w:tcPr>
            <w:tcW w:w="304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EB407B0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变更描述</w:t>
            </w:r>
          </w:p>
        </w:tc>
        <w:tc>
          <w:tcPr>
            <w:tcW w:w="132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9055CF4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变更日期</w:t>
            </w:r>
          </w:p>
        </w:tc>
        <w:tc>
          <w:tcPr>
            <w:tcW w:w="108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A2E2E9D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变更人</w:t>
            </w:r>
          </w:p>
        </w:tc>
        <w:tc>
          <w:tcPr>
            <w:tcW w:w="129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1858F4C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审核</w:t>
            </w:r>
          </w:p>
        </w:tc>
        <w:tc>
          <w:tcPr>
            <w:tcW w:w="115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46E6091A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批准</w:t>
            </w:r>
          </w:p>
        </w:tc>
      </w:tr>
      <w:tr w14:paraId="5D062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17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0F3AB39">
            <w:pPr>
              <w:widowControl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392C169">
            <w:pPr>
              <w:widowControl/>
              <w:jc w:val="center"/>
              <w:rPr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</w:rPr>
              <w:t>A/0</w:t>
            </w:r>
          </w:p>
        </w:tc>
        <w:tc>
          <w:tcPr>
            <w:tcW w:w="3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5655E48">
            <w:pPr>
              <w:widowControl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初版发行</w:t>
            </w:r>
          </w:p>
        </w:tc>
        <w:tc>
          <w:tcPr>
            <w:tcW w:w="13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F7EA348">
            <w:pPr>
              <w:widowControl/>
              <w:rPr>
                <w:rFonts w:hint="default" w:eastAsia="宋体"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2025.04.15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C27BF79">
            <w:pPr>
              <w:widowControl/>
              <w:jc w:val="center"/>
              <w:rPr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叶厚明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E08A775">
            <w:pPr>
              <w:widowControl/>
              <w:ind w:firstLine="180" w:firstLineChars="100"/>
              <w:rPr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罗志荣</w:t>
            </w:r>
          </w:p>
        </w:tc>
        <w:tc>
          <w:tcPr>
            <w:tcW w:w="1158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7A57240A">
            <w:pPr>
              <w:widowControl/>
              <w:jc w:val="center"/>
              <w:rPr>
                <w:rFonts w:hint="eastAsia"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刘军</w:t>
            </w:r>
          </w:p>
        </w:tc>
      </w:tr>
      <w:tr w14:paraId="3BDB9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1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D2BB139">
            <w:pPr>
              <w:widowControl/>
              <w:jc w:val="center"/>
              <w:rPr>
                <w:rFonts w:hint="eastAsia" w:eastAsia="宋体"/>
                <w:b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color w:val="000000"/>
                <w:lang w:val="en-US" w:eastAsia="zh-CN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C84F3D1">
            <w:pPr>
              <w:widowControl/>
              <w:jc w:val="center"/>
              <w:rPr>
                <w:rFonts w:hint="eastAsia" w:ascii="宋体" w:hAnsi="宋体" w:eastAsia="宋体" w:cs="宋体"/>
                <w:bCs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</w:rPr>
              <w:t>A/</w:t>
            </w:r>
            <w:r>
              <w:rPr>
                <w:rFonts w:hint="eastAsia" w:ascii="宋体" w:hAnsi="宋体" w:eastAsia="宋体" w:cs="宋体"/>
                <w:bCs/>
                <w:color w:val="000000"/>
                <w:lang w:val="en-US" w:eastAsia="zh-CN"/>
              </w:rPr>
              <w:t>1</w:t>
            </w:r>
          </w:p>
        </w:tc>
        <w:tc>
          <w:tcPr>
            <w:tcW w:w="3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BF0CF83">
            <w:pPr>
              <w:widowControl/>
              <w:jc w:val="center"/>
              <w:rPr>
                <w:rFonts w:hint="default" w:eastAsia="宋体"/>
                <w:b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color w:val="000000"/>
                <w:lang w:val="en-US" w:eastAsia="zh-CN"/>
              </w:rPr>
              <w:t>新增部分外观及规格尺寸</w:t>
            </w:r>
          </w:p>
        </w:tc>
        <w:tc>
          <w:tcPr>
            <w:tcW w:w="13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10A8C4C">
            <w:pPr>
              <w:widowControl/>
              <w:rPr>
                <w:rFonts w:hint="default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2025.05.06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17D0A1E">
            <w:pPr>
              <w:widowControl/>
              <w:jc w:val="center"/>
              <w:rPr>
                <w:rFonts w:hint="eastAsia"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叶厚明</w:t>
            </w:r>
          </w:p>
        </w:tc>
        <w:tc>
          <w:tcPr>
            <w:tcW w:w="12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DD403D">
            <w:pPr>
              <w:widowControl/>
              <w:ind w:firstLine="180" w:firstLineChars="100"/>
              <w:rPr>
                <w:rFonts w:hint="eastAsia"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罗志荣</w:t>
            </w:r>
          </w:p>
        </w:tc>
        <w:tc>
          <w:tcPr>
            <w:tcW w:w="115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noWrap w:val="0"/>
            <w:vAlign w:val="center"/>
          </w:tcPr>
          <w:p w14:paraId="7E41FCD9">
            <w:pPr>
              <w:widowControl/>
              <w:jc w:val="center"/>
              <w:rPr>
                <w:rFonts w:hint="eastAsia"/>
                <w:bCs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18"/>
                <w:szCs w:val="18"/>
                <w:lang w:val="en-US" w:eastAsia="zh-CN" w:bidi="ar-SA"/>
              </w:rPr>
              <w:t>刘军</w:t>
            </w:r>
          </w:p>
        </w:tc>
      </w:tr>
    </w:tbl>
    <w:p w14:paraId="56A9B664">
      <w:pPr>
        <w:spacing w:before="156" w:beforeLines="50" w:after="156" w:afterLines="50"/>
        <w:jc w:val="both"/>
        <w:rPr>
          <w:rFonts w:hint="eastAsia"/>
          <w:b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567" w:right="1134" w:bottom="1134" w:left="1418" w:header="1418" w:footer="1134" w:gutter="0"/>
      <w:pgNumType w:start="1"/>
      <w:cols w:space="720" w:num="1"/>
      <w:formProt w:val="0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E27C">
    <w:pPr>
      <w:pStyle w:val="14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638C0C">
                          <w:pPr>
                            <w:pStyle w:val="14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0Q6KUMgBAACZAwAADgAAAGRycy9lMm9Eb2MueG1srVPNjtMwEL4j8Q6W&#10;79Rph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pt6GtKHLc48Mv3b5cfvy4/v5Jl&#10;lqcPUGPWQ8C8NNz5AZdm9gM6M+tBRZu/yIdgHMU9X8WVQyIiP1qv1usKQwJj8wXx2ePzECG9ld6S&#10;bDQ04vSKqPz0HtKYOqfkas7fa2PKBI37y4GY2cNy72OP2UrDfpgI7X17Rj49Dr6hDvecEvPOoa55&#10;R2YjzsZ+No4h6kNXlijXg3B7TNhE6S1XGGGnwjixwm7arrwSf95L1uMftf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NEOilD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B638C0C">
                    <w:pPr>
                      <w:pStyle w:val="14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2"/>
      <w:tblW w:w="0" w:type="auto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6" w:space="0"/>
        <w:insideV w:val="single" w:color="auto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5899"/>
      <w:gridCol w:w="1792"/>
      <w:gridCol w:w="2032"/>
    </w:tblGrid>
    <w:tr w14:paraId="2367D4B6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415" w:hRule="atLeast"/>
        <w:jc w:val="center"/>
      </w:trPr>
      <w:tc>
        <w:tcPr>
          <w:tcW w:w="5899" w:type="dxa"/>
          <w:vMerge w:val="restart"/>
          <w:noWrap w:val="0"/>
          <w:vAlign w:val="center"/>
        </w:tcPr>
        <w:p w14:paraId="179EA1CD">
          <w:pPr>
            <w:spacing w:line="280" w:lineRule="exact"/>
            <w:jc w:val="left"/>
            <w:rPr>
              <w:rFonts w:hint="eastAsia" w:ascii="黑体" w:hAnsi="宋体" w:eastAsia="黑体"/>
              <w:bCs/>
              <w:sz w:val="32"/>
              <w:szCs w:val="32"/>
            </w:rPr>
          </w:pPr>
        </w:p>
        <w:p w14:paraId="394C0268">
          <w:pPr>
            <w:jc w:val="left"/>
            <w:rPr>
              <w:rFonts w:ascii="黑体" w:hAnsi="宋体" w:eastAsia="黑体"/>
              <w:bCs/>
              <w:sz w:val="32"/>
              <w:szCs w:val="32"/>
            </w:rPr>
          </w:pPr>
          <w:r>
            <w:rPr>
              <w:rFonts w:hint="eastAsia" w:ascii="黑体" w:hAnsi="宋体" w:eastAsia="黑体"/>
              <w:bCs/>
              <w:sz w:val="32"/>
              <w:szCs w:val="32"/>
            </w:rPr>
            <w:drawing>
              <wp:inline distT="0" distB="0" distL="114300" distR="114300">
                <wp:extent cx="681355" cy="196850"/>
                <wp:effectExtent l="0" t="0" r="4445" b="12700"/>
                <wp:docPr id="5" name="图片 7" descr="微信图片_20201117130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图片 7" descr="微信图片_2020111713013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1355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hint="eastAsia" w:ascii="黑体" w:hAnsi="宋体" w:eastAsia="黑体"/>
              <w:bCs/>
              <w:sz w:val="32"/>
              <w:szCs w:val="32"/>
              <w:lang w:val="en-US" w:eastAsia="zh-CN"/>
            </w:rPr>
            <w:t xml:space="preserve"> </w:t>
          </w:r>
          <w:r>
            <w:rPr>
              <w:rFonts w:hint="eastAsia" w:ascii="黑体" w:hAnsi="宋体" w:eastAsia="黑体"/>
              <w:bCs/>
              <w:sz w:val="32"/>
              <w:szCs w:val="32"/>
            </w:rPr>
            <w:t>福建科达新能源科技有限公司</w:t>
          </w:r>
        </w:p>
      </w:tc>
      <w:tc>
        <w:tcPr>
          <w:tcW w:w="1792" w:type="dxa"/>
          <w:noWrap w:val="0"/>
          <w:vAlign w:val="center"/>
        </w:tcPr>
        <w:p w14:paraId="135DFE7C">
          <w:pPr>
            <w:widowControl/>
            <w:jc w:val="center"/>
            <w:rPr>
              <w:rFonts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>文件编号：</w:t>
          </w:r>
        </w:p>
      </w:tc>
      <w:tc>
        <w:tcPr>
          <w:tcW w:w="2032" w:type="dxa"/>
          <w:noWrap w:val="0"/>
          <w:vAlign w:val="center"/>
        </w:tcPr>
        <w:p w14:paraId="3AC5C208">
          <w:pPr>
            <w:widowControl/>
            <w:jc w:val="center"/>
            <w:rPr>
              <w:rFonts w:hint="default" w:ascii="宋体" w:hAnsi="宋体" w:eastAsia="宋体" w:cs="宋体"/>
              <w:b/>
              <w:bCs/>
              <w:kern w:val="0"/>
              <w:szCs w:val="21"/>
              <w:lang w:val="en-US" w:eastAsia="zh-CN"/>
            </w:rPr>
          </w:pPr>
          <w:r>
            <w:rPr>
              <w:rFonts w:ascii="宋体" w:hAnsi="宋体" w:cs="宋体"/>
              <w:b/>
              <w:bCs/>
              <w:kern w:val="0"/>
              <w:szCs w:val="21"/>
            </w:rPr>
            <w:t>QW.0</w:t>
          </w:r>
          <w:r>
            <w:rPr>
              <w:rFonts w:hint="eastAsia" w:ascii="宋体" w:hAnsi="宋体" w:cs="宋体"/>
              <w:b/>
              <w:bCs/>
              <w:kern w:val="0"/>
              <w:szCs w:val="21"/>
              <w:lang w:val="en-US" w:eastAsia="zh-CN"/>
            </w:rPr>
            <w:t>2</w:t>
          </w:r>
          <w:r>
            <w:rPr>
              <w:rFonts w:ascii="宋体" w:hAnsi="宋体" w:cs="宋体"/>
              <w:b/>
              <w:bCs/>
              <w:kern w:val="0"/>
              <w:szCs w:val="21"/>
            </w:rPr>
            <w:t>-0</w:t>
          </w:r>
          <w:r>
            <w:rPr>
              <w:rFonts w:hint="eastAsia" w:ascii="宋体" w:hAnsi="宋体" w:cs="宋体"/>
              <w:b/>
              <w:bCs/>
              <w:kern w:val="0"/>
              <w:szCs w:val="21"/>
              <w:lang w:val="en-US" w:eastAsia="zh-CN"/>
            </w:rPr>
            <w:t>6x</w:t>
          </w:r>
        </w:p>
      </w:tc>
    </w:tr>
    <w:tr w14:paraId="6D64A141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374" w:hRule="atLeast"/>
        <w:jc w:val="center"/>
      </w:trPr>
      <w:tc>
        <w:tcPr>
          <w:tcW w:w="5899" w:type="dxa"/>
          <w:vMerge w:val="continue"/>
          <w:noWrap w:val="0"/>
          <w:vAlign w:val="center"/>
        </w:tcPr>
        <w:p w14:paraId="3CF744DC">
          <w:pPr>
            <w:spacing w:line="280" w:lineRule="exact"/>
            <w:jc w:val="center"/>
            <w:rPr>
              <w:rFonts w:ascii="宋体" w:hAnsi="宋体"/>
              <w:b/>
              <w:bCs/>
              <w:color w:val="FF0000"/>
              <w:sz w:val="32"/>
              <w:szCs w:val="32"/>
            </w:rPr>
          </w:pPr>
        </w:p>
      </w:tc>
      <w:tc>
        <w:tcPr>
          <w:tcW w:w="1792" w:type="dxa"/>
          <w:noWrap w:val="0"/>
          <w:vAlign w:val="center"/>
        </w:tcPr>
        <w:p w14:paraId="197012E0">
          <w:pPr>
            <w:widowControl/>
            <w:jc w:val="center"/>
            <w:rPr>
              <w:rFonts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>版 本 号：</w:t>
          </w:r>
        </w:p>
      </w:tc>
      <w:tc>
        <w:tcPr>
          <w:tcW w:w="2032" w:type="dxa"/>
          <w:noWrap w:val="0"/>
          <w:vAlign w:val="center"/>
        </w:tcPr>
        <w:p w14:paraId="63E4320D">
          <w:pPr>
            <w:jc w:val="center"/>
            <w:rPr>
              <w:rFonts w:hint="eastAsia" w:ascii="宋体" w:hAnsi="宋体" w:eastAsia="宋体" w:cs="宋体"/>
              <w:kern w:val="0"/>
              <w:szCs w:val="21"/>
              <w:lang w:eastAsia="zh-CN"/>
            </w:rPr>
          </w:pPr>
          <w:r>
            <w:rPr>
              <w:rFonts w:hint="eastAsia" w:ascii="宋体" w:hAnsi="宋体" w:cs="宋体"/>
              <w:kern w:val="0"/>
              <w:szCs w:val="21"/>
            </w:rPr>
            <w:t>A</w:t>
          </w:r>
          <w:r>
            <w:rPr>
              <w:rFonts w:ascii="宋体" w:hAnsi="宋体" w:cs="宋体"/>
              <w:kern w:val="0"/>
              <w:szCs w:val="21"/>
            </w:rPr>
            <w:t>/</w:t>
          </w:r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t>1</w:t>
          </w:r>
        </w:p>
      </w:tc>
    </w:tr>
    <w:tr w14:paraId="476A8E6C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605" w:hRule="atLeast"/>
        <w:jc w:val="center"/>
      </w:trPr>
      <w:tc>
        <w:tcPr>
          <w:tcW w:w="5899" w:type="dxa"/>
          <w:tcBorders>
            <w:bottom w:val="single" w:color="auto" w:sz="4" w:space="0"/>
          </w:tcBorders>
          <w:noWrap w:val="0"/>
          <w:vAlign w:val="center"/>
        </w:tcPr>
        <w:p w14:paraId="6137F660">
          <w:pPr>
            <w:autoSpaceDE w:val="0"/>
            <w:autoSpaceDN w:val="0"/>
            <w:adjustRightInd w:val="0"/>
            <w:jc w:val="center"/>
            <w:rPr>
              <w:rFonts w:ascii="黑体" w:hAnsi="宋体" w:eastAsia="黑体" w:cs="宋体"/>
              <w:bCs/>
              <w:kern w:val="0"/>
              <w:sz w:val="30"/>
              <w:szCs w:val="30"/>
            </w:rPr>
          </w:pPr>
          <w:r>
            <w:rPr>
              <w:rFonts w:hint="eastAsia" w:ascii="黑体" w:hAnsi="宋体" w:eastAsia="黑体" w:cs="宋体"/>
              <w:bCs/>
              <w:kern w:val="0"/>
              <w:sz w:val="30"/>
              <w:szCs w:val="30"/>
              <w:lang w:val="en-US" w:eastAsia="zh-CN"/>
            </w:rPr>
            <w:t>塑料托盘（1100*1100*165）验收</w:t>
          </w:r>
          <w:r>
            <w:rPr>
              <w:rFonts w:hint="eastAsia" w:ascii="黑体" w:hAnsi="宋体" w:eastAsia="黑体" w:cs="宋体"/>
              <w:bCs/>
              <w:kern w:val="0"/>
              <w:sz w:val="30"/>
              <w:szCs w:val="30"/>
            </w:rPr>
            <w:t>标准</w:t>
          </w:r>
        </w:p>
      </w:tc>
      <w:tc>
        <w:tcPr>
          <w:tcW w:w="1792" w:type="dxa"/>
          <w:tcBorders>
            <w:bottom w:val="single" w:color="auto" w:sz="4" w:space="0"/>
          </w:tcBorders>
          <w:noWrap w:val="0"/>
          <w:vAlign w:val="center"/>
        </w:tcPr>
        <w:p w14:paraId="247D6CE9">
          <w:pPr>
            <w:widowControl/>
            <w:jc w:val="center"/>
            <w:rPr>
              <w:rFonts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>页    数：</w:t>
          </w:r>
        </w:p>
      </w:tc>
      <w:tc>
        <w:tcPr>
          <w:tcW w:w="2032" w:type="dxa"/>
          <w:tcBorders>
            <w:bottom w:val="single" w:color="auto" w:sz="4" w:space="0"/>
          </w:tcBorders>
          <w:noWrap w:val="0"/>
          <w:vAlign w:val="center"/>
        </w:tcPr>
        <w:p w14:paraId="0784C4C5">
          <w:pPr>
            <w:jc w:val="center"/>
            <w:rPr>
              <w:rFonts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 xml:space="preserve">第 </w:t>
          </w:r>
          <w:r>
            <w:rPr>
              <w:rFonts w:ascii="宋体" w:hAnsi="宋体" w:cs="宋体"/>
              <w:kern w:val="0"/>
              <w:szCs w:val="21"/>
            </w:rPr>
            <w:fldChar w:fldCharType="begin"/>
          </w:r>
          <w:r>
            <w:rPr>
              <w:rFonts w:ascii="宋体" w:hAnsi="宋体" w:cs="宋体"/>
              <w:kern w:val="0"/>
              <w:szCs w:val="21"/>
            </w:rPr>
            <w:instrText xml:space="preserve"> PAGE </w:instrText>
          </w:r>
          <w:r>
            <w:rPr>
              <w:rFonts w:ascii="宋体" w:hAnsi="宋体" w:cs="宋体"/>
              <w:kern w:val="0"/>
              <w:szCs w:val="21"/>
            </w:rPr>
            <w:fldChar w:fldCharType="separate"/>
          </w:r>
          <w:r>
            <w:rPr>
              <w:rFonts w:ascii="宋体" w:hAnsi="宋体" w:cs="宋体"/>
              <w:kern w:val="0"/>
              <w:szCs w:val="21"/>
            </w:rPr>
            <w:t>1</w:t>
          </w:r>
          <w:r>
            <w:rPr>
              <w:rFonts w:ascii="宋体" w:hAnsi="宋体" w:cs="宋体"/>
              <w:kern w:val="0"/>
              <w:szCs w:val="21"/>
            </w:rPr>
            <w:fldChar w:fldCharType="end"/>
          </w:r>
          <w:r>
            <w:rPr>
              <w:rFonts w:hint="eastAsia" w:ascii="宋体" w:hAnsi="宋体" w:cs="宋体"/>
              <w:kern w:val="0"/>
              <w:szCs w:val="21"/>
            </w:rPr>
            <w:t xml:space="preserve"> 页 共</w:t>
          </w:r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t>3</w:t>
          </w:r>
          <w:r>
            <w:rPr>
              <w:rFonts w:hint="eastAsia" w:ascii="宋体" w:hAnsi="宋体" w:cs="宋体"/>
              <w:kern w:val="0"/>
              <w:szCs w:val="21"/>
            </w:rPr>
            <w:t>页</w:t>
          </w:r>
        </w:p>
      </w:tc>
    </w:tr>
  </w:tbl>
  <w:p w14:paraId="20D083C5">
    <w:pPr>
      <w:pStyle w:val="68"/>
      <w:spacing w:after="0"/>
      <w:ind w:right="420"/>
      <w:jc w:val="both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9102AD"/>
    <w:multiLevelType w:val="multilevel"/>
    <w:tmpl w:val="079102AD"/>
    <w:lvl w:ilvl="0" w:tentative="0">
      <w:start w:val="1"/>
      <w:numFmt w:val="decimal"/>
      <w:pStyle w:val="128"/>
      <w:suff w:val="nothing"/>
      <w:lvlText w:val="注%1："/>
      <w:lvlJc w:val="left"/>
      <w:pPr>
        <w:ind w:left="811" w:hanging="448"/>
      </w:pPr>
      <w:rPr>
        <w:rFonts w:hint="eastAsia" w:ascii="黑体" w:eastAsia="黑体"/>
        <w:b w:val="0"/>
        <w:i w:val="0"/>
        <w:sz w:val="18"/>
        <w:lang w:val="en-US"/>
      </w:rPr>
    </w:lvl>
    <w:lvl w:ilvl="1" w:tentative="0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">
    <w:nsid w:val="093C6778"/>
    <w:multiLevelType w:val="multilevel"/>
    <w:tmpl w:val="093C6778"/>
    <w:lvl w:ilvl="0" w:tentative="0">
      <w:start w:val="1"/>
      <w:numFmt w:val="decimal"/>
      <w:pStyle w:val="46"/>
      <w:suff w:val="nothing"/>
      <w:lvlText w:val="示例%1："/>
      <w:lvlJc w:val="left"/>
      <w:pPr>
        <w:ind w:left="0" w:firstLine="397"/>
      </w:pPr>
      <w:rPr>
        <w:rFonts w:hint="eastAsia" w:ascii="黑体" w:eastAsia="黑体"/>
        <w:sz w:val="18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AE367E9"/>
    <w:multiLevelType w:val="multilevel"/>
    <w:tmpl w:val="0AE367E9"/>
    <w:lvl w:ilvl="0" w:tentative="0">
      <w:start w:val="1"/>
      <w:numFmt w:val="none"/>
      <w:pStyle w:val="66"/>
      <w:suff w:val="nothing"/>
      <w:lvlText w:val="%1示例："/>
      <w:lvlJc w:val="left"/>
      <w:pPr>
        <w:ind w:left="0" w:firstLine="363"/>
      </w:pPr>
      <w:rPr>
        <w:rFonts w:hint="eastAsia" w:ascii="黑体" w:eastAsia="黑体"/>
        <w:b w:val="0"/>
        <w:i w:val="0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3">
    <w:nsid w:val="0D983844"/>
    <w:multiLevelType w:val="multilevel"/>
    <w:tmpl w:val="0D983844"/>
    <w:lvl w:ilvl="0" w:tentative="0">
      <w:start w:val="1"/>
      <w:numFmt w:val="decimal"/>
      <w:pStyle w:val="110"/>
      <w:suff w:val="nothing"/>
      <w:lvlText w:val="图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4">
    <w:nsid w:val="0DDE2B46"/>
    <w:multiLevelType w:val="multilevel"/>
    <w:tmpl w:val="0DDE2B46"/>
    <w:lvl w:ilvl="0" w:tentative="0">
      <w:start w:val="1"/>
      <w:numFmt w:val="lowerLetter"/>
      <w:pStyle w:val="120"/>
      <w:suff w:val="nothing"/>
      <w:lvlText w:val="%1   "/>
      <w:lvlJc w:val="left"/>
      <w:pPr>
        <w:ind w:left="544" w:hanging="181"/>
      </w:pPr>
      <w:rPr>
        <w:rFonts w:hint="eastAsia" w:ascii="宋体" w:eastAsia="宋体"/>
        <w:b w:val="0"/>
        <w:i w:val="0"/>
        <w:sz w:val="18"/>
        <w:vertAlign w:val="superscript"/>
      </w:rPr>
    </w:lvl>
    <w:lvl w:ilvl="1" w:tentative="0">
      <w:start w:val="1"/>
      <w:numFmt w:val="lowerLetter"/>
      <w:lvlText w:val="%2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57"/>
        </w:tabs>
        <w:ind w:left="363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57"/>
        </w:tabs>
        <w:ind w:left="363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57"/>
        </w:tabs>
        <w:ind w:left="363" w:hanging="363"/>
      </w:pPr>
      <w:rPr>
        <w:rFonts w:hint="eastAsia"/>
      </w:rPr>
    </w:lvl>
  </w:abstractNum>
  <w:abstractNum w:abstractNumId="5">
    <w:nsid w:val="1DBF583A"/>
    <w:multiLevelType w:val="multilevel"/>
    <w:tmpl w:val="1DBF583A"/>
    <w:lvl w:ilvl="0" w:tentative="0">
      <w:start w:val="1"/>
      <w:numFmt w:val="decimal"/>
      <w:pStyle w:val="59"/>
      <w:suff w:val="nothing"/>
      <w:lvlText w:val="注%1："/>
      <w:lvlJc w:val="left"/>
      <w:pPr>
        <w:ind w:left="811" w:hanging="448"/>
      </w:pPr>
      <w:rPr>
        <w:rFonts w:hint="eastAsia" w:ascii="黑体" w:eastAsia="黑体"/>
        <w:b w:val="0"/>
        <w:i w:val="0"/>
        <w:sz w:val="18"/>
        <w:szCs w:val="18"/>
        <w:vertAlign w:val="baseline"/>
      </w:rPr>
    </w:lvl>
    <w:lvl w:ilvl="1" w:tentative="0">
      <w:start w:val="1"/>
      <w:numFmt w:val="lowerLetter"/>
      <w:lvlText w:val="%2)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2" w:tentative="0">
      <w:start w:val="1"/>
      <w:numFmt w:val="lowerRoman"/>
      <w:lvlText w:val="%3."/>
      <w:lvlJc w:val="righ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7" w:tentative="0">
      <w:start w:val="1"/>
      <w:numFmt w:val="lowerLetter"/>
      <w:lvlText w:val="%8)"/>
      <w:lvlJc w:val="lef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180"/>
        </w:tabs>
        <w:ind w:left="1172" w:hanging="629"/>
      </w:pPr>
      <w:rPr>
        <w:rFonts w:hint="eastAsia"/>
        <w:vertAlign w:val="baseline"/>
      </w:rPr>
    </w:lvl>
  </w:abstractNum>
  <w:abstractNum w:abstractNumId="6">
    <w:nsid w:val="1FC91163"/>
    <w:multiLevelType w:val="multilevel"/>
    <w:tmpl w:val="1FC91163"/>
    <w:lvl w:ilvl="0" w:tentative="0">
      <w:start w:val="1"/>
      <w:numFmt w:val="decimal"/>
      <w:pStyle w:val="108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8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79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77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76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7">
    <w:nsid w:val="22827D5B"/>
    <w:multiLevelType w:val="multilevel"/>
    <w:tmpl w:val="22827D5B"/>
    <w:lvl w:ilvl="0" w:tentative="0">
      <w:start w:val="1"/>
      <w:numFmt w:val="none"/>
      <w:pStyle w:val="99"/>
      <w:suff w:val="nothing"/>
      <w:lvlText w:val="%1注："/>
      <w:lvlJc w:val="left"/>
      <w:pPr>
        <w:ind w:left="726" w:hanging="363"/>
      </w:pPr>
      <w:rPr>
        <w:rFonts w:hint="eastAsia" w:ascii="黑体" w:hAnsi="Times New Roman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8">
    <w:nsid w:val="2A8F7113"/>
    <w:multiLevelType w:val="multilevel"/>
    <w:tmpl w:val="2A8F7113"/>
    <w:lvl w:ilvl="0" w:tentative="0">
      <w:start w:val="1"/>
      <w:numFmt w:val="upperLetter"/>
      <w:pStyle w:val="81"/>
      <w:suff w:val="space"/>
      <w:lvlText w:val="%1"/>
      <w:lvlJc w:val="left"/>
      <w:pPr>
        <w:ind w:left="623" w:hanging="425"/>
      </w:pPr>
      <w:rPr>
        <w:rFonts w:hint="eastAsia"/>
      </w:rPr>
    </w:lvl>
    <w:lvl w:ilvl="1" w:tentative="0">
      <w:start w:val="1"/>
      <w:numFmt w:val="decimal"/>
      <w:pStyle w:val="107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9">
    <w:nsid w:val="2C5917C3"/>
    <w:multiLevelType w:val="multilevel"/>
    <w:tmpl w:val="2C5917C3"/>
    <w:lvl w:ilvl="0" w:tentative="0">
      <w:start w:val="1"/>
      <w:numFmt w:val="none"/>
      <w:pStyle w:val="114"/>
      <w:suff w:val="nothing"/>
      <w:lvlText w:val="%1——"/>
      <w:lvlJc w:val="left"/>
      <w:pPr>
        <w:ind w:left="833" w:hanging="408"/>
      </w:pPr>
      <w:rPr>
        <w:rFonts w:hint="eastAsia"/>
      </w:rPr>
    </w:lvl>
    <w:lvl w:ilvl="1" w:tentative="0">
      <w:start w:val="1"/>
      <w:numFmt w:val="bullet"/>
      <w:pStyle w:val="94"/>
      <w:lvlText w:val=""/>
      <w:lvlJc w:val="left"/>
      <w:pPr>
        <w:tabs>
          <w:tab w:val="left" w:pos="760"/>
        </w:tabs>
        <w:ind w:left="1264" w:hanging="413"/>
      </w:pPr>
      <w:rPr>
        <w:rFonts w:hint="default" w:ascii="Symbol" w:hAnsi="Symbol"/>
        <w:color w:val="auto"/>
      </w:rPr>
    </w:lvl>
    <w:lvl w:ilvl="2" w:tentative="0">
      <w:start w:val="1"/>
      <w:numFmt w:val="bullet"/>
      <w:pStyle w:val="93"/>
      <w:lvlText w:val=""/>
      <w:lvlJc w:val="left"/>
      <w:pPr>
        <w:tabs>
          <w:tab w:val="left" w:pos="1678"/>
        </w:tabs>
        <w:ind w:left="1678" w:hanging="414"/>
      </w:pPr>
      <w:rPr>
        <w:rFonts w:hint="default" w:ascii="Symbol" w:hAnsi="Symbol"/>
        <w:color w:val="auto"/>
      </w:rPr>
    </w:lvl>
    <w:lvl w:ilvl="3" w:tentative="0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10">
    <w:nsid w:val="3D733618"/>
    <w:multiLevelType w:val="multilevel"/>
    <w:tmpl w:val="3D733618"/>
    <w:lvl w:ilvl="0" w:tentative="0">
      <w:start w:val="1"/>
      <w:numFmt w:val="decimal"/>
      <w:pStyle w:val="23"/>
      <w:lvlText w:val="%1)"/>
      <w:lvlJc w:val="left"/>
      <w:pPr>
        <w:tabs>
          <w:tab w:val="left" w:pos="0"/>
        </w:tabs>
        <w:ind w:left="720" w:hanging="357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504"/>
        </w:tabs>
        <w:ind w:left="544" w:hanging="544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532"/>
        </w:tabs>
        <w:ind w:left="544" w:hanging="544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560"/>
        </w:tabs>
        <w:ind w:left="544" w:hanging="544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588"/>
        </w:tabs>
        <w:ind w:left="544" w:hanging="544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616"/>
        </w:tabs>
        <w:ind w:left="544" w:hanging="544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644"/>
        </w:tabs>
        <w:ind w:left="544" w:hanging="544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672"/>
        </w:tabs>
        <w:ind w:left="544" w:hanging="544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700"/>
        </w:tabs>
        <w:ind w:left="544" w:hanging="544"/>
      </w:pPr>
      <w:rPr>
        <w:rFonts w:hint="eastAsia"/>
      </w:rPr>
    </w:lvl>
  </w:abstractNum>
  <w:abstractNum w:abstractNumId="11">
    <w:nsid w:val="4B733A5F"/>
    <w:multiLevelType w:val="multilevel"/>
    <w:tmpl w:val="4B733A5F"/>
    <w:lvl w:ilvl="0" w:tentative="0">
      <w:start w:val="1"/>
      <w:numFmt w:val="decimal"/>
      <w:pStyle w:val="142"/>
      <w:suff w:val="nothing"/>
      <w:lvlText w:val="示例%1："/>
      <w:lvlJc w:val="left"/>
      <w:pPr>
        <w:ind w:left="0" w:firstLine="363"/>
      </w:pPr>
      <w:rPr>
        <w:rFonts w:hint="eastAsia" w:ascii="黑体" w:hAnsi="Times New Roman" w:eastAsia="黑体"/>
        <w:b w:val="0"/>
        <w:i w:val="0"/>
        <w:sz w:val="18"/>
        <w:szCs w:val="18"/>
        <w:vertAlign w:val="baseline"/>
      </w:rPr>
    </w:lvl>
    <w:lvl w:ilvl="1" w:tentative="0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 w:tentative="0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 w:tentative="0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 w:tentative="0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12">
    <w:nsid w:val="60B55DC2"/>
    <w:multiLevelType w:val="multilevel"/>
    <w:tmpl w:val="60B55DC2"/>
    <w:lvl w:ilvl="0" w:tentative="0">
      <w:start w:val="1"/>
      <w:numFmt w:val="upperLetter"/>
      <w:pStyle w:val="105"/>
      <w:lvlText w:val="%1"/>
      <w:lvlJc w:val="left"/>
      <w:pPr>
        <w:tabs>
          <w:tab w:val="left" w:pos="0"/>
        </w:tabs>
        <w:ind w:left="0" w:hanging="425"/>
      </w:pPr>
      <w:rPr>
        <w:rFonts w:hint="eastAsia"/>
      </w:rPr>
    </w:lvl>
    <w:lvl w:ilvl="1" w:tentative="0">
      <w:start w:val="1"/>
      <w:numFmt w:val="decimal"/>
      <w:pStyle w:val="123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993"/>
        </w:tabs>
        <w:ind w:left="993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13">
    <w:nsid w:val="646260FA"/>
    <w:multiLevelType w:val="multilevel"/>
    <w:tmpl w:val="646260FA"/>
    <w:lvl w:ilvl="0" w:tentative="0">
      <w:start w:val="1"/>
      <w:numFmt w:val="decimal"/>
      <w:pStyle w:val="75"/>
      <w:suff w:val="nothing"/>
      <w:lvlText w:val="表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418"/>
        </w:tabs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4">
    <w:nsid w:val="657D3FBC"/>
    <w:multiLevelType w:val="multilevel"/>
    <w:tmpl w:val="657D3FBC"/>
    <w:lvl w:ilvl="0" w:tentative="0">
      <w:start w:val="1"/>
      <w:numFmt w:val="upperLetter"/>
      <w:pStyle w:val="124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pStyle w:val="70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69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64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63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62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61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5">
    <w:nsid w:val="6D6C07CD"/>
    <w:multiLevelType w:val="multilevel"/>
    <w:tmpl w:val="6D6C07CD"/>
    <w:lvl w:ilvl="0" w:tentative="0">
      <w:start w:val="1"/>
      <w:numFmt w:val="lowerLetter"/>
      <w:pStyle w:val="137"/>
      <w:lvlText w:val="%1)"/>
      <w:lvlJc w:val="left"/>
      <w:pPr>
        <w:tabs>
          <w:tab w:val="left" w:pos="839"/>
        </w:tabs>
        <w:ind w:left="839" w:hanging="419"/>
      </w:pPr>
      <w:rPr>
        <w:rFonts w:hint="eastAsia" w:ascii="宋体" w:eastAsia="宋体"/>
        <w:b w:val="0"/>
        <w:i w:val="0"/>
        <w:sz w:val="21"/>
      </w:rPr>
    </w:lvl>
    <w:lvl w:ilvl="1" w:tentative="0">
      <w:start w:val="1"/>
      <w:numFmt w:val="decimal"/>
      <w:pStyle w:val="131"/>
      <w:lvlText w:val="%2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59" w:hanging="419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7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1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3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79" w:hanging="419"/>
      </w:pPr>
      <w:rPr>
        <w:rFonts w:hint="eastAsia"/>
      </w:rPr>
    </w:lvl>
  </w:abstractNum>
  <w:abstractNum w:abstractNumId="16">
    <w:nsid w:val="6DBF04F4"/>
    <w:multiLevelType w:val="multilevel"/>
    <w:tmpl w:val="6DBF04F4"/>
    <w:lvl w:ilvl="0" w:tentative="0">
      <w:start w:val="1"/>
      <w:numFmt w:val="none"/>
      <w:pStyle w:val="100"/>
      <w:suff w:val="nothing"/>
      <w:lvlText w:val="%1注："/>
      <w:lvlJc w:val="left"/>
      <w:pPr>
        <w:ind w:left="726" w:hanging="363"/>
      </w:pPr>
      <w:rPr>
        <w:rFonts w:hint="eastAsia" w:ascii="黑体" w:hAnsi="Times New Roman" w:eastAsia="黑体"/>
        <w:b w:val="0"/>
        <w:i w:val="0"/>
        <w:sz w:val="18"/>
      </w:rPr>
    </w:lvl>
    <w:lvl w:ilvl="1" w:tentative="0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17">
    <w:nsid w:val="7CEC3733"/>
    <w:multiLevelType w:val="multilevel"/>
    <w:tmpl w:val="7CEC3733"/>
    <w:lvl w:ilvl="0" w:tentative="0">
      <w:start w:val="1"/>
      <w:numFmt w:val="lowerLetter"/>
      <w:pStyle w:val="109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/>
        <w:b w:val="0"/>
        <w:i w:val="0"/>
        <w:sz w:val="21"/>
        <w:szCs w:val="21"/>
      </w:rPr>
    </w:lvl>
    <w:lvl w:ilvl="1" w:tentative="0">
      <w:start w:val="1"/>
      <w:numFmt w:val="decimal"/>
      <w:pStyle w:val="135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14"/>
  </w:num>
  <w:num w:numId="5">
    <w:abstractNumId w:val="2"/>
  </w:num>
  <w:num w:numId="6">
    <w:abstractNumId w:val="13"/>
  </w:num>
  <w:num w:numId="7">
    <w:abstractNumId w:val="6"/>
  </w:num>
  <w:num w:numId="8">
    <w:abstractNumId w:val="8"/>
  </w:num>
  <w:num w:numId="9">
    <w:abstractNumId w:val="9"/>
  </w:num>
  <w:num w:numId="10">
    <w:abstractNumId w:val="7"/>
  </w:num>
  <w:num w:numId="11">
    <w:abstractNumId w:val="16"/>
  </w:num>
  <w:num w:numId="12">
    <w:abstractNumId w:val="12"/>
  </w:num>
  <w:num w:numId="13">
    <w:abstractNumId w:val="17"/>
  </w:num>
  <w:num w:numId="14">
    <w:abstractNumId w:val="3"/>
  </w:num>
  <w:num w:numId="15">
    <w:abstractNumId w:val="4"/>
  </w:num>
  <w:num w:numId="16">
    <w:abstractNumId w:val="0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ZmRhODEwY2EwZmI2OWVkYmY0NmZlODMyYmRkMzcifQ=="/>
  </w:docVars>
  <w:rsids>
    <w:rsidRoot w:val="00035925"/>
    <w:rsid w:val="00000244"/>
    <w:rsid w:val="0000185F"/>
    <w:rsid w:val="0000586F"/>
    <w:rsid w:val="000063C0"/>
    <w:rsid w:val="00010466"/>
    <w:rsid w:val="00013D86"/>
    <w:rsid w:val="00013E02"/>
    <w:rsid w:val="0002143C"/>
    <w:rsid w:val="000251C8"/>
    <w:rsid w:val="00025A65"/>
    <w:rsid w:val="00026C31"/>
    <w:rsid w:val="00027280"/>
    <w:rsid w:val="000320A7"/>
    <w:rsid w:val="00035925"/>
    <w:rsid w:val="00044E0F"/>
    <w:rsid w:val="0004652A"/>
    <w:rsid w:val="0005516C"/>
    <w:rsid w:val="00056944"/>
    <w:rsid w:val="00067CDF"/>
    <w:rsid w:val="00074FBE"/>
    <w:rsid w:val="00075BE7"/>
    <w:rsid w:val="00080E89"/>
    <w:rsid w:val="00083A09"/>
    <w:rsid w:val="0009005E"/>
    <w:rsid w:val="00092857"/>
    <w:rsid w:val="00094634"/>
    <w:rsid w:val="00095179"/>
    <w:rsid w:val="00096ED9"/>
    <w:rsid w:val="000A20A9"/>
    <w:rsid w:val="000A48B1"/>
    <w:rsid w:val="000B3143"/>
    <w:rsid w:val="000B3941"/>
    <w:rsid w:val="000C6B05"/>
    <w:rsid w:val="000C6DD6"/>
    <w:rsid w:val="000C73D4"/>
    <w:rsid w:val="000D2CF3"/>
    <w:rsid w:val="000D3D4C"/>
    <w:rsid w:val="000D4F51"/>
    <w:rsid w:val="000D718B"/>
    <w:rsid w:val="000E0C46"/>
    <w:rsid w:val="000E38A4"/>
    <w:rsid w:val="000E5D4A"/>
    <w:rsid w:val="000F030C"/>
    <w:rsid w:val="000F129C"/>
    <w:rsid w:val="001056DE"/>
    <w:rsid w:val="00110C76"/>
    <w:rsid w:val="001124C0"/>
    <w:rsid w:val="00122544"/>
    <w:rsid w:val="00127BE2"/>
    <w:rsid w:val="0013175F"/>
    <w:rsid w:val="00144CA1"/>
    <w:rsid w:val="001512B4"/>
    <w:rsid w:val="001539BE"/>
    <w:rsid w:val="001620A5"/>
    <w:rsid w:val="00164E53"/>
    <w:rsid w:val="0016699D"/>
    <w:rsid w:val="00175159"/>
    <w:rsid w:val="00176208"/>
    <w:rsid w:val="0018211B"/>
    <w:rsid w:val="00183D9D"/>
    <w:rsid w:val="001840D3"/>
    <w:rsid w:val="001900F8"/>
    <w:rsid w:val="00191258"/>
    <w:rsid w:val="00192680"/>
    <w:rsid w:val="00193037"/>
    <w:rsid w:val="00193900"/>
    <w:rsid w:val="00193A2C"/>
    <w:rsid w:val="001A288E"/>
    <w:rsid w:val="001B00EC"/>
    <w:rsid w:val="001B13D8"/>
    <w:rsid w:val="001B6DC2"/>
    <w:rsid w:val="001B7D36"/>
    <w:rsid w:val="001C149C"/>
    <w:rsid w:val="001C21AC"/>
    <w:rsid w:val="001C47BA"/>
    <w:rsid w:val="001C59EA"/>
    <w:rsid w:val="001D406C"/>
    <w:rsid w:val="001D41EE"/>
    <w:rsid w:val="001D58C3"/>
    <w:rsid w:val="001E0380"/>
    <w:rsid w:val="001E13B1"/>
    <w:rsid w:val="001F3A19"/>
    <w:rsid w:val="00214405"/>
    <w:rsid w:val="00215297"/>
    <w:rsid w:val="0023352D"/>
    <w:rsid w:val="00234467"/>
    <w:rsid w:val="00237D8D"/>
    <w:rsid w:val="00241DA2"/>
    <w:rsid w:val="00244BA9"/>
    <w:rsid w:val="00247FEE"/>
    <w:rsid w:val="00250E1E"/>
    <w:rsid w:val="00250E7D"/>
    <w:rsid w:val="002565D5"/>
    <w:rsid w:val="002622C0"/>
    <w:rsid w:val="002778AE"/>
    <w:rsid w:val="0028269A"/>
    <w:rsid w:val="00283590"/>
    <w:rsid w:val="00286973"/>
    <w:rsid w:val="002949BF"/>
    <w:rsid w:val="00294E70"/>
    <w:rsid w:val="002A1924"/>
    <w:rsid w:val="002A2830"/>
    <w:rsid w:val="002A7420"/>
    <w:rsid w:val="002B067B"/>
    <w:rsid w:val="002B0F12"/>
    <w:rsid w:val="002B1308"/>
    <w:rsid w:val="002B4554"/>
    <w:rsid w:val="002B708A"/>
    <w:rsid w:val="002C2CB5"/>
    <w:rsid w:val="002C72D8"/>
    <w:rsid w:val="002D11FA"/>
    <w:rsid w:val="002D7EC3"/>
    <w:rsid w:val="002E0DDF"/>
    <w:rsid w:val="002E2906"/>
    <w:rsid w:val="002E3113"/>
    <w:rsid w:val="002E363B"/>
    <w:rsid w:val="002E3FC2"/>
    <w:rsid w:val="002E5635"/>
    <w:rsid w:val="002E64C3"/>
    <w:rsid w:val="002E6A2C"/>
    <w:rsid w:val="002E7B0B"/>
    <w:rsid w:val="002F1D8C"/>
    <w:rsid w:val="002F21DA"/>
    <w:rsid w:val="002F2603"/>
    <w:rsid w:val="00301F39"/>
    <w:rsid w:val="00303B8B"/>
    <w:rsid w:val="00320E18"/>
    <w:rsid w:val="00325926"/>
    <w:rsid w:val="00327A8A"/>
    <w:rsid w:val="0033493B"/>
    <w:rsid w:val="00336610"/>
    <w:rsid w:val="00343F73"/>
    <w:rsid w:val="00345060"/>
    <w:rsid w:val="0035323B"/>
    <w:rsid w:val="003534E4"/>
    <w:rsid w:val="003609D2"/>
    <w:rsid w:val="00363F22"/>
    <w:rsid w:val="00375564"/>
    <w:rsid w:val="00383191"/>
    <w:rsid w:val="00386DED"/>
    <w:rsid w:val="00387CF1"/>
    <w:rsid w:val="003901F7"/>
    <w:rsid w:val="003912E7"/>
    <w:rsid w:val="00393947"/>
    <w:rsid w:val="00395809"/>
    <w:rsid w:val="00396B57"/>
    <w:rsid w:val="003A2275"/>
    <w:rsid w:val="003A6A4F"/>
    <w:rsid w:val="003A7088"/>
    <w:rsid w:val="003B00DF"/>
    <w:rsid w:val="003B1275"/>
    <w:rsid w:val="003B1778"/>
    <w:rsid w:val="003C11CB"/>
    <w:rsid w:val="003C75F3"/>
    <w:rsid w:val="003C78A3"/>
    <w:rsid w:val="003D4497"/>
    <w:rsid w:val="003E1867"/>
    <w:rsid w:val="003E5729"/>
    <w:rsid w:val="003F025E"/>
    <w:rsid w:val="003F4EE0"/>
    <w:rsid w:val="00401F6C"/>
    <w:rsid w:val="00402153"/>
    <w:rsid w:val="00402943"/>
    <w:rsid w:val="00402FC1"/>
    <w:rsid w:val="00425082"/>
    <w:rsid w:val="00425553"/>
    <w:rsid w:val="00426C9E"/>
    <w:rsid w:val="0042743E"/>
    <w:rsid w:val="00431DEB"/>
    <w:rsid w:val="00434609"/>
    <w:rsid w:val="00440CBC"/>
    <w:rsid w:val="00444ED4"/>
    <w:rsid w:val="00446B29"/>
    <w:rsid w:val="00453F9A"/>
    <w:rsid w:val="00470512"/>
    <w:rsid w:val="00471E91"/>
    <w:rsid w:val="00474675"/>
    <w:rsid w:val="0047470C"/>
    <w:rsid w:val="00475825"/>
    <w:rsid w:val="00476375"/>
    <w:rsid w:val="0048579F"/>
    <w:rsid w:val="00491A4D"/>
    <w:rsid w:val="004A2E71"/>
    <w:rsid w:val="004A2F01"/>
    <w:rsid w:val="004A35F9"/>
    <w:rsid w:val="004A6EE0"/>
    <w:rsid w:val="004A745A"/>
    <w:rsid w:val="004B24C1"/>
    <w:rsid w:val="004C292F"/>
    <w:rsid w:val="004D0150"/>
    <w:rsid w:val="004D0744"/>
    <w:rsid w:val="004D32CC"/>
    <w:rsid w:val="004E1874"/>
    <w:rsid w:val="004E5A79"/>
    <w:rsid w:val="004E780B"/>
    <w:rsid w:val="004F5DC7"/>
    <w:rsid w:val="00510280"/>
    <w:rsid w:val="00513D73"/>
    <w:rsid w:val="00514A43"/>
    <w:rsid w:val="005174E5"/>
    <w:rsid w:val="00522393"/>
    <w:rsid w:val="00522620"/>
    <w:rsid w:val="00525656"/>
    <w:rsid w:val="00534C02"/>
    <w:rsid w:val="0054264B"/>
    <w:rsid w:val="00543786"/>
    <w:rsid w:val="0054485B"/>
    <w:rsid w:val="005533D7"/>
    <w:rsid w:val="00554B21"/>
    <w:rsid w:val="00557BEE"/>
    <w:rsid w:val="00567521"/>
    <w:rsid w:val="005703DE"/>
    <w:rsid w:val="00573499"/>
    <w:rsid w:val="00574ADA"/>
    <w:rsid w:val="0058464E"/>
    <w:rsid w:val="00593B48"/>
    <w:rsid w:val="005A01CB"/>
    <w:rsid w:val="005A1522"/>
    <w:rsid w:val="005A58FF"/>
    <w:rsid w:val="005A5EAF"/>
    <w:rsid w:val="005A64C0"/>
    <w:rsid w:val="005B2896"/>
    <w:rsid w:val="005B3C11"/>
    <w:rsid w:val="005C1C28"/>
    <w:rsid w:val="005C6DB5"/>
    <w:rsid w:val="005E19E7"/>
    <w:rsid w:val="005F0D35"/>
    <w:rsid w:val="005F44D0"/>
    <w:rsid w:val="005F50EC"/>
    <w:rsid w:val="005F6B59"/>
    <w:rsid w:val="00602B72"/>
    <w:rsid w:val="00612995"/>
    <w:rsid w:val="006154D9"/>
    <w:rsid w:val="0061716C"/>
    <w:rsid w:val="006243A1"/>
    <w:rsid w:val="00632E56"/>
    <w:rsid w:val="00635CBA"/>
    <w:rsid w:val="006360F9"/>
    <w:rsid w:val="0064338B"/>
    <w:rsid w:val="00646542"/>
    <w:rsid w:val="006504F4"/>
    <w:rsid w:val="00654BC9"/>
    <w:rsid w:val="006552FD"/>
    <w:rsid w:val="00663AF3"/>
    <w:rsid w:val="00666B6C"/>
    <w:rsid w:val="00672258"/>
    <w:rsid w:val="006811FC"/>
    <w:rsid w:val="00682682"/>
    <w:rsid w:val="00682702"/>
    <w:rsid w:val="00682CAE"/>
    <w:rsid w:val="00685392"/>
    <w:rsid w:val="00692368"/>
    <w:rsid w:val="006A2EBC"/>
    <w:rsid w:val="006A5EA0"/>
    <w:rsid w:val="006A783B"/>
    <w:rsid w:val="006A7B33"/>
    <w:rsid w:val="006B06B1"/>
    <w:rsid w:val="006B2BFA"/>
    <w:rsid w:val="006B428C"/>
    <w:rsid w:val="006B4E13"/>
    <w:rsid w:val="006B75DD"/>
    <w:rsid w:val="006C4A2E"/>
    <w:rsid w:val="006C67E0"/>
    <w:rsid w:val="006C7ABA"/>
    <w:rsid w:val="006D0D60"/>
    <w:rsid w:val="006D1122"/>
    <w:rsid w:val="006D3C00"/>
    <w:rsid w:val="006D5DD3"/>
    <w:rsid w:val="006D6CF4"/>
    <w:rsid w:val="006E0556"/>
    <w:rsid w:val="006E1DC8"/>
    <w:rsid w:val="006E3675"/>
    <w:rsid w:val="006E4A7F"/>
    <w:rsid w:val="00701E49"/>
    <w:rsid w:val="00704DF6"/>
    <w:rsid w:val="0070651C"/>
    <w:rsid w:val="007132A3"/>
    <w:rsid w:val="00716421"/>
    <w:rsid w:val="00724EFB"/>
    <w:rsid w:val="007419C3"/>
    <w:rsid w:val="00744F22"/>
    <w:rsid w:val="007467A7"/>
    <w:rsid w:val="007469DD"/>
    <w:rsid w:val="00746DCD"/>
    <w:rsid w:val="0074741B"/>
    <w:rsid w:val="0074759E"/>
    <w:rsid w:val="007478EA"/>
    <w:rsid w:val="0075415C"/>
    <w:rsid w:val="00763502"/>
    <w:rsid w:val="0076565C"/>
    <w:rsid w:val="007913AB"/>
    <w:rsid w:val="007914F7"/>
    <w:rsid w:val="007B108E"/>
    <w:rsid w:val="007B1625"/>
    <w:rsid w:val="007B3AC8"/>
    <w:rsid w:val="007B706E"/>
    <w:rsid w:val="007B71EB"/>
    <w:rsid w:val="007C6205"/>
    <w:rsid w:val="007C686A"/>
    <w:rsid w:val="007C728E"/>
    <w:rsid w:val="007C7AFB"/>
    <w:rsid w:val="007D2C53"/>
    <w:rsid w:val="007D3D60"/>
    <w:rsid w:val="007E1980"/>
    <w:rsid w:val="007E2BFD"/>
    <w:rsid w:val="007E4B76"/>
    <w:rsid w:val="007E5EA8"/>
    <w:rsid w:val="007F0CF1"/>
    <w:rsid w:val="007F12A5"/>
    <w:rsid w:val="007F4CF1"/>
    <w:rsid w:val="007F6F7B"/>
    <w:rsid w:val="007F758D"/>
    <w:rsid w:val="007F7D52"/>
    <w:rsid w:val="00802E12"/>
    <w:rsid w:val="0080654C"/>
    <w:rsid w:val="008071C6"/>
    <w:rsid w:val="00817A00"/>
    <w:rsid w:val="00822EDE"/>
    <w:rsid w:val="00823640"/>
    <w:rsid w:val="00835DB3"/>
    <w:rsid w:val="00835FE1"/>
    <w:rsid w:val="0083617B"/>
    <w:rsid w:val="008371BD"/>
    <w:rsid w:val="008504A8"/>
    <w:rsid w:val="0085282E"/>
    <w:rsid w:val="00870181"/>
    <w:rsid w:val="008713EC"/>
    <w:rsid w:val="0087198C"/>
    <w:rsid w:val="00872C1F"/>
    <w:rsid w:val="00873B42"/>
    <w:rsid w:val="008856D8"/>
    <w:rsid w:val="00890C93"/>
    <w:rsid w:val="00892E82"/>
    <w:rsid w:val="008C1B58"/>
    <w:rsid w:val="008C2471"/>
    <w:rsid w:val="008C39AE"/>
    <w:rsid w:val="008C590D"/>
    <w:rsid w:val="008D0D86"/>
    <w:rsid w:val="008D398B"/>
    <w:rsid w:val="008E031B"/>
    <w:rsid w:val="008E0834"/>
    <w:rsid w:val="008E2DAC"/>
    <w:rsid w:val="008E7029"/>
    <w:rsid w:val="008E7AED"/>
    <w:rsid w:val="008E7EF6"/>
    <w:rsid w:val="008F1221"/>
    <w:rsid w:val="008F1F98"/>
    <w:rsid w:val="008F6758"/>
    <w:rsid w:val="009040DD"/>
    <w:rsid w:val="00905B47"/>
    <w:rsid w:val="0091331C"/>
    <w:rsid w:val="009279DE"/>
    <w:rsid w:val="00930116"/>
    <w:rsid w:val="00933C64"/>
    <w:rsid w:val="0094212C"/>
    <w:rsid w:val="0095060E"/>
    <w:rsid w:val="00954689"/>
    <w:rsid w:val="009553E5"/>
    <w:rsid w:val="009617C9"/>
    <w:rsid w:val="00961C93"/>
    <w:rsid w:val="00965324"/>
    <w:rsid w:val="00966918"/>
    <w:rsid w:val="0097091E"/>
    <w:rsid w:val="009760D3"/>
    <w:rsid w:val="00977132"/>
    <w:rsid w:val="00981A4B"/>
    <w:rsid w:val="00982501"/>
    <w:rsid w:val="00982F2B"/>
    <w:rsid w:val="009877D3"/>
    <w:rsid w:val="009902A0"/>
    <w:rsid w:val="00994E8F"/>
    <w:rsid w:val="009951DC"/>
    <w:rsid w:val="009959BB"/>
    <w:rsid w:val="00997158"/>
    <w:rsid w:val="009A2C29"/>
    <w:rsid w:val="009A3A7C"/>
    <w:rsid w:val="009B2ADB"/>
    <w:rsid w:val="009B603A"/>
    <w:rsid w:val="009B7A10"/>
    <w:rsid w:val="009B7E49"/>
    <w:rsid w:val="009C2D0E"/>
    <w:rsid w:val="009C3DAC"/>
    <w:rsid w:val="009C42E0"/>
    <w:rsid w:val="009C7731"/>
    <w:rsid w:val="009D5362"/>
    <w:rsid w:val="009D5D76"/>
    <w:rsid w:val="009E1415"/>
    <w:rsid w:val="009E6116"/>
    <w:rsid w:val="009F3881"/>
    <w:rsid w:val="00A02E43"/>
    <w:rsid w:val="00A053B0"/>
    <w:rsid w:val="00A065F9"/>
    <w:rsid w:val="00A07F34"/>
    <w:rsid w:val="00A11DB6"/>
    <w:rsid w:val="00A22154"/>
    <w:rsid w:val="00A25C38"/>
    <w:rsid w:val="00A32C8F"/>
    <w:rsid w:val="00A33A22"/>
    <w:rsid w:val="00A36BBE"/>
    <w:rsid w:val="00A4307A"/>
    <w:rsid w:val="00A47EBB"/>
    <w:rsid w:val="00A51CDD"/>
    <w:rsid w:val="00A53613"/>
    <w:rsid w:val="00A6730D"/>
    <w:rsid w:val="00A71625"/>
    <w:rsid w:val="00A71B9B"/>
    <w:rsid w:val="00A751C7"/>
    <w:rsid w:val="00A8018F"/>
    <w:rsid w:val="00A8227B"/>
    <w:rsid w:val="00A87844"/>
    <w:rsid w:val="00A9413E"/>
    <w:rsid w:val="00AA038C"/>
    <w:rsid w:val="00AA1EB0"/>
    <w:rsid w:val="00AA7A09"/>
    <w:rsid w:val="00AB0C52"/>
    <w:rsid w:val="00AB3B50"/>
    <w:rsid w:val="00AC00F9"/>
    <w:rsid w:val="00AC05B1"/>
    <w:rsid w:val="00AD356C"/>
    <w:rsid w:val="00AE2914"/>
    <w:rsid w:val="00AE6133"/>
    <w:rsid w:val="00AE6D15"/>
    <w:rsid w:val="00AF04C5"/>
    <w:rsid w:val="00AF3CD0"/>
    <w:rsid w:val="00B04182"/>
    <w:rsid w:val="00B07AE3"/>
    <w:rsid w:val="00B11430"/>
    <w:rsid w:val="00B1264D"/>
    <w:rsid w:val="00B163B0"/>
    <w:rsid w:val="00B17F3D"/>
    <w:rsid w:val="00B304F3"/>
    <w:rsid w:val="00B353EB"/>
    <w:rsid w:val="00B40CEE"/>
    <w:rsid w:val="00B439C4"/>
    <w:rsid w:val="00B4535E"/>
    <w:rsid w:val="00B52A8C"/>
    <w:rsid w:val="00B610A7"/>
    <w:rsid w:val="00B61D47"/>
    <w:rsid w:val="00B62EE1"/>
    <w:rsid w:val="00B636A8"/>
    <w:rsid w:val="00B64D4E"/>
    <w:rsid w:val="00B665C6"/>
    <w:rsid w:val="00B72534"/>
    <w:rsid w:val="00B805AF"/>
    <w:rsid w:val="00B869EC"/>
    <w:rsid w:val="00B9397A"/>
    <w:rsid w:val="00B9633D"/>
    <w:rsid w:val="00B9701E"/>
    <w:rsid w:val="00BA0B75"/>
    <w:rsid w:val="00BA2EBE"/>
    <w:rsid w:val="00BA4192"/>
    <w:rsid w:val="00BB0F28"/>
    <w:rsid w:val="00BB458A"/>
    <w:rsid w:val="00BD00D3"/>
    <w:rsid w:val="00BD1659"/>
    <w:rsid w:val="00BD3AA9"/>
    <w:rsid w:val="00BD4A18"/>
    <w:rsid w:val="00BD6DB2"/>
    <w:rsid w:val="00BE11CF"/>
    <w:rsid w:val="00BE21AB"/>
    <w:rsid w:val="00BE55CB"/>
    <w:rsid w:val="00BF080C"/>
    <w:rsid w:val="00BF617A"/>
    <w:rsid w:val="00BF6FCE"/>
    <w:rsid w:val="00C0106A"/>
    <w:rsid w:val="00C0379D"/>
    <w:rsid w:val="00C03931"/>
    <w:rsid w:val="00C05FE3"/>
    <w:rsid w:val="00C2023D"/>
    <w:rsid w:val="00C2136D"/>
    <w:rsid w:val="00C214EE"/>
    <w:rsid w:val="00C22889"/>
    <w:rsid w:val="00C2314B"/>
    <w:rsid w:val="00C24971"/>
    <w:rsid w:val="00C25655"/>
    <w:rsid w:val="00C26BE5"/>
    <w:rsid w:val="00C26E4D"/>
    <w:rsid w:val="00C27909"/>
    <w:rsid w:val="00C27B03"/>
    <w:rsid w:val="00C314E1"/>
    <w:rsid w:val="00C33761"/>
    <w:rsid w:val="00C3429D"/>
    <w:rsid w:val="00C34397"/>
    <w:rsid w:val="00C3788B"/>
    <w:rsid w:val="00C4095D"/>
    <w:rsid w:val="00C4301C"/>
    <w:rsid w:val="00C45986"/>
    <w:rsid w:val="00C47574"/>
    <w:rsid w:val="00C50A6B"/>
    <w:rsid w:val="00C5257C"/>
    <w:rsid w:val="00C53D3C"/>
    <w:rsid w:val="00C60093"/>
    <w:rsid w:val="00C601D2"/>
    <w:rsid w:val="00C65BCC"/>
    <w:rsid w:val="00C66970"/>
    <w:rsid w:val="00C71115"/>
    <w:rsid w:val="00C731A3"/>
    <w:rsid w:val="00C865B9"/>
    <w:rsid w:val="00C8691C"/>
    <w:rsid w:val="00C91190"/>
    <w:rsid w:val="00C9391B"/>
    <w:rsid w:val="00C9499D"/>
    <w:rsid w:val="00C96C0B"/>
    <w:rsid w:val="00CA168A"/>
    <w:rsid w:val="00CA3082"/>
    <w:rsid w:val="00CA357E"/>
    <w:rsid w:val="00CA44F9"/>
    <w:rsid w:val="00CA4A69"/>
    <w:rsid w:val="00CB0D6F"/>
    <w:rsid w:val="00CC112B"/>
    <w:rsid w:val="00CC3E0C"/>
    <w:rsid w:val="00CC58D3"/>
    <w:rsid w:val="00CC784D"/>
    <w:rsid w:val="00CD56F8"/>
    <w:rsid w:val="00CE00D5"/>
    <w:rsid w:val="00CE33D7"/>
    <w:rsid w:val="00D02BA1"/>
    <w:rsid w:val="00D0337B"/>
    <w:rsid w:val="00D06B0B"/>
    <w:rsid w:val="00D079B2"/>
    <w:rsid w:val="00D114E9"/>
    <w:rsid w:val="00D12633"/>
    <w:rsid w:val="00D23ABA"/>
    <w:rsid w:val="00D31B7D"/>
    <w:rsid w:val="00D429C6"/>
    <w:rsid w:val="00D46FB8"/>
    <w:rsid w:val="00D47748"/>
    <w:rsid w:val="00D47DE9"/>
    <w:rsid w:val="00D54CC3"/>
    <w:rsid w:val="00D6041A"/>
    <w:rsid w:val="00D633EB"/>
    <w:rsid w:val="00D806E0"/>
    <w:rsid w:val="00D81F3B"/>
    <w:rsid w:val="00D82FF7"/>
    <w:rsid w:val="00D847FE"/>
    <w:rsid w:val="00D9464D"/>
    <w:rsid w:val="00D964EA"/>
    <w:rsid w:val="00D966D0"/>
    <w:rsid w:val="00DA0C59"/>
    <w:rsid w:val="00DA3991"/>
    <w:rsid w:val="00DB0990"/>
    <w:rsid w:val="00DB7D0C"/>
    <w:rsid w:val="00DB7E6C"/>
    <w:rsid w:val="00DC1890"/>
    <w:rsid w:val="00DC34D2"/>
    <w:rsid w:val="00DC480F"/>
    <w:rsid w:val="00DC7EF0"/>
    <w:rsid w:val="00DD2ED4"/>
    <w:rsid w:val="00DD5A29"/>
    <w:rsid w:val="00DD5D9D"/>
    <w:rsid w:val="00DE35CB"/>
    <w:rsid w:val="00DF13CA"/>
    <w:rsid w:val="00DF21E9"/>
    <w:rsid w:val="00DF2CD9"/>
    <w:rsid w:val="00DF788A"/>
    <w:rsid w:val="00E00F14"/>
    <w:rsid w:val="00E06386"/>
    <w:rsid w:val="00E24EB4"/>
    <w:rsid w:val="00E2669E"/>
    <w:rsid w:val="00E320ED"/>
    <w:rsid w:val="00E33AFB"/>
    <w:rsid w:val="00E34218"/>
    <w:rsid w:val="00E35C08"/>
    <w:rsid w:val="00E46282"/>
    <w:rsid w:val="00E50D35"/>
    <w:rsid w:val="00E5216E"/>
    <w:rsid w:val="00E537B3"/>
    <w:rsid w:val="00E565AF"/>
    <w:rsid w:val="00E60B02"/>
    <w:rsid w:val="00E61616"/>
    <w:rsid w:val="00E75C87"/>
    <w:rsid w:val="00E82344"/>
    <w:rsid w:val="00E84C82"/>
    <w:rsid w:val="00E84D64"/>
    <w:rsid w:val="00E87408"/>
    <w:rsid w:val="00E914C4"/>
    <w:rsid w:val="00E934F5"/>
    <w:rsid w:val="00E96961"/>
    <w:rsid w:val="00EA72EC"/>
    <w:rsid w:val="00EB11CB"/>
    <w:rsid w:val="00EB275A"/>
    <w:rsid w:val="00EB786A"/>
    <w:rsid w:val="00EC038F"/>
    <w:rsid w:val="00EC1578"/>
    <w:rsid w:val="00EC1C72"/>
    <w:rsid w:val="00EC3CC9"/>
    <w:rsid w:val="00EC680A"/>
    <w:rsid w:val="00ED5D33"/>
    <w:rsid w:val="00EE2BED"/>
    <w:rsid w:val="00EE374B"/>
    <w:rsid w:val="00EF3A36"/>
    <w:rsid w:val="00F010ED"/>
    <w:rsid w:val="00F102C2"/>
    <w:rsid w:val="00F11BB5"/>
    <w:rsid w:val="00F1417B"/>
    <w:rsid w:val="00F24198"/>
    <w:rsid w:val="00F34B99"/>
    <w:rsid w:val="00F45F73"/>
    <w:rsid w:val="00F52DAB"/>
    <w:rsid w:val="00F543F0"/>
    <w:rsid w:val="00F56554"/>
    <w:rsid w:val="00F81D29"/>
    <w:rsid w:val="00F83E91"/>
    <w:rsid w:val="00F84F0F"/>
    <w:rsid w:val="00F91C4D"/>
    <w:rsid w:val="00F92FD9"/>
    <w:rsid w:val="00FA6684"/>
    <w:rsid w:val="00FA731E"/>
    <w:rsid w:val="00FB2B38"/>
    <w:rsid w:val="00FC6358"/>
    <w:rsid w:val="00FD01CF"/>
    <w:rsid w:val="00FD320D"/>
    <w:rsid w:val="00FD555D"/>
    <w:rsid w:val="00FE1EEB"/>
    <w:rsid w:val="00FE23DE"/>
    <w:rsid w:val="013D11A1"/>
    <w:rsid w:val="021927B3"/>
    <w:rsid w:val="0353497A"/>
    <w:rsid w:val="06A011E2"/>
    <w:rsid w:val="084E74FF"/>
    <w:rsid w:val="09687E2C"/>
    <w:rsid w:val="09D47585"/>
    <w:rsid w:val="0A12755C"/>
    <w:rsid w:val="0A8D2355"/>
    <w:rsid w:val="0ACA7817"/>
    <w:rsid w:val="0BDB1E96"/>
    <w:rsid w:val="0C665179"/>
    <w:rsid w:val="0D6F5D08"/>
    <w:rsid w:val="0D7F3235"/>
    <w:rsid w:val="0DBA4DB6"/>
    <w:rsid w:val="0F7C292D"/>
    <w:rsid w:val="10977DFC"/>
    <w:rsid w:val="115B04FC"/>
    <w:rsid w:val="12BE3627"/>
    <w:rsid w:val="12F27091"/>
    <w:rsid w:val="1461426A"/>
    <w:rsid w:val="161A0A7F"/>
    <w:rsid w:val="16BB3CCE"/>
    <w:rsid w:val="1762722C"/>
    <w:rsid w:val="17C27002"/>
    <w:rsid w:val="187C1F6F"/>
    <w:rsid w:val="19EC3964"/>
    <w:rsid w:val="19FD448A"/>
    <w:rsid w:val="1EE46865"/>
    <w:rsid w:val="1F443106"/>
    <w:rsid w:val="200F101E"/>
    <w:rsid w:val="20887022"/>
    <w:rsid w:val="209B728B"/>
    <w:rsid w:val="21467311"/>
    <w:rsid w:val="215A284A"/>
    <w:rsid w:val="250877F8"/>
    <w:rsid w:val="256043E7"/>
    <w:rsid w:val="25E007C8"/>
    <w:rsid w:val="267267AA"/>
    <w:rsid w:val="26756E6C"/>
    <w:rsid w:val="26E37C16"/>
    <w:rsid w:val="27B16E81"/>
    <w:rsid w:val="28A8476E"/>
    <w:rsid w:val="2A4B17EC"/>
    <w:rsid w:val="2B6576AD"/>
    <w:rsid w:val="2B9C37F9"/>
    <w:rsid w:val="2BA2368E"/>
    <w:rsid w:val="2CAF3A4C"/>
    <w:rsid w:val="2D095047"/>
    <w:rsid w:val="2DF212A4"/>
    <w:rsid w:val="2E301BC2"/>
    <w:rsid w:val="2E8405C9"/>
    <w:rsid w:val="2F405BF8"/>
    <w:rsid w:val="2FB96AC4"/>
    <w:rsid w:val="300E7FDA"/>
    <w:rsid w:val="31457B22"/>
    <w:rsid w:val="34B54432"/>
    <w:rsid w:val="35A24402"/>
    <w:rsid w:val="36730C38"/>
    <w:rsid w:val="37FF59C4"/>
    <w:rsid w:val="38613B64"/>
    <w:rsid w:val="39424C28"/>
    <w:rsid w:val="3BDC6748"/>
    <w:rsid w:val="3EE02391"/>
    <w:rsid w:val="3F983C38"/>
    <w:rsid w:val="415856F0"/>
    <w:rsid w:val="42FD7F6D"/>
    <w:rsid w:val="43EE5E1D"/>
    <w:rsid w:val="444A4D5F"/>
    <w:rsid w:val="4454733C"/>
    <w:rsid w:val="44FC48CB"/>
    <w:rsid w:val="46B456AD"/>
    <w:rsid w:val="4771302A"/>
    <w:rsid w:val="477B5067"/>
    <w:rsid w:val="478973D8"/>
    <w:rsid w:val="4A15226D"/>
    <w:rsid w:val="4A2420E4"/>
    <w:rsid w:val="4AB84DD8"/>
    <w:rsid w:val="4B08477A"/>
    <w:rsid w:val="4BC502CF"/>
    <w:rsid w:val="4D5300F8"/>
    <w:rsid w:val="4D696A6C"/>
    <w:rsid w:val="4F030A21"/>
    <w:rsid w:val="50EE4AFC"/>
    <w:rsid w:val="51226218"/>
    <w:rsid w:val="523429E2"/>
    <w:rsid w:val="58A64488"/>
    <w:rsid w:val="58D83B37"/>
    <w:rsid w:val="59C53F20"/>
    <w:rsid w:val="5E7B72A3"/>
    <w:rsid w:val="5EDB4C07"/>
    <w:rsid w:val="5F8E7D84"/>
    <w:rsid w:val="600A3ACF"/>
    <w:rsid w:val="61BF20CB"/>
    <w:rsid w:val="625A6AE3"/>
    <w:rsid w:val="62F169FA"/>
    <w:rsid w:val="6849137A"/>
    <w:rsid w:val="68B966BE"/>
    <w:rsid w:val="68D944DF"/>
    <w:rsid w:val="68E548D0"/>
    <w:rsid w:val="690E6278"/>
    <w:rsid w:val="6A10568B"/>
    <w:rsid w:val="6AA401A1"/>
    <w:rsid w:val="6D06067F"/>
    <w:rsid w:val="6D323B6A"/>
    <w:rsid w:val="701B6B18"/>
    <w:rsid w:val="70E26D6F"/>
    <w:rsid w:val="72FA074B"/>
    <w:rsid w:val="733A4AE3"/>
    <w:rsid w:val="74FB4FDB"/>
    <w:rsid w:val="750C571C"/>
    <w:rsid w:val="75324707"/>
    <w:rsid w:val="76240D44"/>
    <w:rsid w:val="770E6AAE"/>
    <w:rsid w:val="775750AA"/>
    <w:rsid w:val="77C21012"/>
    <w:rsid w:val="78285C2F"/>
    <w:rsid w:val="793E22D8"/>
    <w:rsid w:val="7945308F"/>
    <w:rsid w:val="797A1E31"/>
    <w:rsid w:val="79D65868"/>
    <w:rsid w:val="79DE5DC4"/>
    <w:rsid w:val="7B2E6820"/>
    <w:rsid w:val="7BDC7933"/>
    <w:rsid w:val="7C314AEF"/>
    <w:rsid w:val="7C825806"/>
    <w:rsid w:val="7EA52CC7"/>
    <w:rsid w:val="7EF105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name="endnote reference"/>
    <w:lsdException w:qFormat="1" w:unhideWhenUsed="0" w:uiPriority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4">
    <w:name w:val="Default Paragraph Font"/>
    <w:semiHidden/>
    <w:qFormat/>
    <w:uiPriority w:val="0"/>
  </w:style>
  <w:style w:type="table" w:default="1" w:styleId="3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7"/>
    <w:basedOn w:val="1"/>
    <w:next w:val="1"/>
    <w:semiHidden/>
    <w:qFormat/>
    <w:uiPriority w:val="0"/>
    <w:pPr>
      <w:tabs>
        <w:tab w:val="right" w:leader="dot" w:pos="9241"/>
      </w:tabs>
      <w:ind w:firstLine="500" w:firstLineChars="500"/>
      <w:jc w:val="left"/>
    </w:pPr>
    <w:rPr>
      <w:rFonts w:ascii="宋体"/>
      <w:szCs w:val="21"/>
    </w:rPr>
  </w:style>
  <w:style w:type="paragraph" w:styleId="3">
    <w:name w:val="index 8"/>
    <w:basedOn w:val="1"/>
    <w:next w:val="1"/>
    <w:qFormat/>
    <w:uiPriority w:val="0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4">
    <w:name w:val="caption"/>
    <w:basedOn w:val="1"/>
    <w:next w:val="1"/>
    <w:qFormat/>
    <w:uiPriority w:val="0"/>
    <w:pPr>
      <w:spacing w:before="152" w:after="160"/>
    </w:pPr>
    <w:rPr>
      <w:rFonts w:ascii="Arial" w:hAnsi="Arial" w:eastAsia="黑体" w:cs="Arial"/>
      <w:sz w:val="20"/>
      <w:szCs w:val="20"/>
    </w:rPr>
  </w:style>
  <w:style w:type="paragraph" w:styleId="5">
    <w:name w:val="index 5"/>
    <w:basedOn w:val="1"/>
    <w:next w:val="1"/>
    <w:qFormat/>
    <w:uiPriority w:val="0"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6">
    <w:name w:val="Document Map"/>
    <w:basedOn w:val="1"/>
    <w:semiHidden/>
    <w:qFormat/>
    <w:uiPriority w:val="0"/>
    <w:pPr>
      <w:shd w:val="clear" w:color="auto" w:fill="000080"/>
    </w:pPr>
  </w:style>
  <w:style w:type="paragraph" w:styleId="7">
    <w:name w:val="index 6"/>
    <w:basedOn w:val="1"/>
    <w:next w:val="1"/>
    <w:qFormat/>
    <w:uiPriority w:val="0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8">
    <w:name w:val="Body Text"/>
    <w:basedOn w:val="1"/>
    <w:link w:val="40"/>
    <w:qFormat/>
    <w:uiPriority w:val="99"/>
    <w:pPr>
      <w:ind w:right="-47"/>
    </w:pPr>
    <w:rPr>
      <w:szCs w:val="21"/>
    </w:rPr>
  </w:style>
  <w:style w:type="paragraph" w:styleId="9">
    <w:name w:val="index 4"/>
    <w:basedOn w:val="1"/>
    <w:next w:val="1"/>
    <w:qFormat/>
    <w:uiPriority w:val="0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10">
    <w:name w:val="toc 5"/>
    <w:basedOn w:val="1"/>
    <w:next w:val="1"/>
    <w:semiHidden/>
    <w:qFormat/>
    <w:uiPriority w:val="0"/>
    <w:pPr>
      <w:tabs>
        <w:tab w:val="right" w:leader="dot" w:pos="9241"/>
      </w:tabs>
      <w:ind w:firstLine="300" w:firstLineChars="300"/>
      <w:jc w:val="left"/>
    </w:pPr>
    <w:rPr>
      <w:rFonts w:ascii="宋体"/>
      <w:szCs w:val="21"/>
    </w:rPr>
  </w:style>
  <w:style w:type="paragraph" w:styleId="11">
    <w:name w:val="toc 3"/>
    <w:basedOn w:val="1"/>
    <w:next w:val="1"/>
    <w:semiHidden/>
    <w:qFormat/>
    <w:uiPriority w:val="0"/>
    <w:pPr>
      <w:tabs>
        <w:tab w:val="right" w:leader="dot" w:pos="9241"/>
      </w:tabs>
      <w:ind w:firstLine="100" w:firstLineChars="100"/>
      <w:jc w:val="left"/>
    </w:pPr>
    <w:rPr>
      <w:rFonts w:ascii="宋体"/>
      <w:szCs w:val="21"/>
    </w:rPr>
  </w:style>
  <w:style w:type="paragraph" w:styleId="12">
    <w:name w:val="Plain Text"/>
    <w:basedOn w:val="1"/>
    <w:link w:val="41"/>
    <w:qFormat/>
    <w:uiPriority w:val="99"/>
    <w:rPr>
      <w:rFonts w:ascii="宋体" w:hAnsi="Courier New"/>
      <w:szCs w:val="21"/>
    </w:rPr>
  </w:style>
  <w:style w:type="paragraph" w:styleId="13">
    <w:name w:val="toc 8"/>
    <w:basedOn w:val="1"/>
    <w:next w:val="1"/>
    <w:semiHidden/>
    <w:qFormat/>
    <w:uiPriority w:val="0"/>
    <w:pPr>
      <w:tabs>
        <w:tab w:val="right" w:leader="dot" w:pos="9241"/>
      </w:tabs>
      <w:ind w:firstLine="607" w:firstLineChars="600"/>
      <w:jc w:val="left"/>
    </w:pPr>
    <w:rPr>
      <w:rFonts w:ascii="宋体"/>
      <w:szCs w:val="21"/>
    </w:rPr>
  </w:style>
  <w:style w:type="paragraph" w:styleId="14">
    <w:name w:val="index 3"/>
    <w:basedOn w:val="1"/>
    <w:next w:val="1"/>
    <w:qFormat/>
    <w:uiPriority w:val="0"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15">
    <w:name w:val="endnote text"/>
    <w:basedOn w:val="1"/>
    <w:semiHidden/>
    <w:qFormat/>
    <w:uiPriority w:val="0"/>
    <w:pPr>
      <w:snapToGrid w:val="0"/>
      <w:jc w:val="left"/>
    </w:pPr>
  </w:style>
  <w:style w:type="paragraph" w:styleId="16">
    <w:name w:val="footer"/>
    <w:basedOn w:val="1"/>
    <w:qFormat/>
    <w:uiPriority w:val="0"/>
    <w:pPr>
      <w:snapToGrid w:val="0"/>
      <w:ind w:right="210" w:rightChars="100"/>
      <w:jc w:val="right"/>
    </w:pPr>
    <w:rPr>
      <w:sz w:val="18"/>
      <w:szCs w:val="18"/>
    </w:rPr>
  </w:style>
  <w:style w:type="paragraph" w:styleId="17">
    <w:name w:val="header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8">
    <w:name w:val="toc 1"/>
    <w:basedOn w:val="1"/>
    <w:next w:val="1"/>
    <w:semiHidden/>
    <w:qFormat/>
    <w:uiPriority w:val="0"/>
    <w:pPr>
      <w:tabs>
        <w:tab w:val="right" w:leader="dot" w:pos="9242"/>
      </w:tabs>
      <w:spacing w:before="25" w:beforeLines="25" w:after="25" w:afterLines="25"/>
      <w:jc w:val="left"/>
    </w:pPr>
    <w:rPr>
      <w:rFonts w:ascii="宋体"/>
      <w:szCs w:val="21"/>
    </w:rPr>
  </w:style>
  <w:style w:type="paragraph" w:styleId="19">
    <w:name w:val="toc 4"/>
    <w:basedOn w:val="1"/>
    <w:next w:val="1"/>
    <w:semiHidden/>
    <w:qFormat/>
    <w:uiPriority w:val="0"/>
    <w:pPr>
      <w:tabs>
        <w:tab w:val="right" w:leader="dot" w:pos="9241"/>
      </w:tabs>
      <w:ind w:firstLine="200" w:firstLineChars="200"/>
      <w:jc w:val="left"/>
    </w:pPr>
    <w:rPr>
      <w:rFonts w:ascii="宋体"/>
      <w:szCs w:val="21"/>
    </w:rPr>
  </w:style>
  <w:style w:type="paragraph" w:styleId="20">
    <w:name w:val="index heading"/>
    <w:basedOn w:val="1"/>
    <w:next w:val="21"/>
    <w:uiPriority w:val="0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styleId="21">
    <w:name w:val="index 1"/>
    <w:basedOn w:val="1"/>
    <w:next w:val="22"/>
    <w:qFormat/>
    <w:uiPriority w:val="0"/>
    <w:pPr>
      <w:tabs>
        <w:tab w:val="right" w:leader="dot" w:pos="9299"/>
      </w:tabs>
      <w:jc w:val="left"/>
    </w:pPr>
    <w:rPr>
      <w:rFonts w:ascii="宋体"/>
      <w:szCs w:val="21"/>
    </w:rPr>
  </w:style>
  <w:style w:type="paragraph" w:customStyle="1" w:styleId="22">
    <w:name w:val="段"/>
    <w:link w:val="42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3">
    <w:name w:val="footnote text"/>
    <w:basedOn w:val="1"/>
    <w:qFormat/>
    <w:uiPriority w:val="0"/>
    <w:pPr>
      <w:numPr>
        <w:ilvl w:val="0"/>
        <w:numId w:val="1"/>
      </w:numPr>
      <w:snapToGrid w:val="0"/>
      <w:jc w:val="left"/>
    </w:pPr>
    <w:rPr>
      <w:rFonts w:ascii="宋体"/>
      <w:sz w:val="18"/>
      <w:szCs w:val="18"/>
    </w:rPr>
  </w:style>
  <w:style w:type="paragraph" w:styleId="24">
    <w:name w:val="toc 6"/>
    <w:basedOn w:val="1"/>
    <w:next w:val="1"/>
    <w:semiHidden/>
    <w:qFormat/>
    <w:uiPriority w:val="0"/>
    <w:pPr>
      <w:tabs>
        <w:tab w:val="right" w:leader="dot" w:pos="9241"/>
      </w:tabs>
      <w:ind w:firstLine="400" w:firstLineChars="400"/>
      <w:jc w:val="left"/>
    </w:pPr>
    <w:rPr>
      <w:rFonts w:ascii="宋体"/>
      <w:szCs w:val="21"/>
    </w:rPr>
  </w:style>
  <w:style w:type="paragraph" w:styleId="25">
    <w:name w:val="Body Text Indent 3"/>
    <w:basedOn w:val="1"/>
    <w:link w:val="43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6">
    <w:name w:val="index 7"/>
    <w:basedOn w:val="1"/>
    <w:next w:val="1"/>
    <w:qFormat/>
    <w:uiPriority w:val="0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27">
    <w:name w:val="index 9"/>
    <w:basedOn w:val="1"/>
    <w:next w:val="1"/>
    <w:qFormat/>
    <w:uiPriority w:val="0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28">
    <w:name w:val="toc 2"/>
    <w:basedOn w:val="1"/>
    <w:next w:val="1"/>
    <w:semiHidden/>
    <w:qFormat/>
    <w:uiPriority w:val="0"/>
    <w:pPr>
      <w:tabs>
        <w:tab w:val="right" w:leader="dot" w:pos="9242"/>
      </w:tabs>
    </w:pPr>
    <w:rPr>
      <w:rFonts w:ascii="宋体"/>
      <w:szCs w:val="21"/>
    </w:rPr>
  </w:style>
  <w:style w:type="paragraph" w:styleId="29">
    <w:name w:val="toc 9"/>
    <w:basedOn w:val="1"/>
    <w:next w:val="1"/>
    <w:semiHidden/>
    <w:qFormat/>
    <w:uiPriority w:val="0"/>
    <w:pPr>
      <w:ind w:left="1470"/>
      <w:jc w:val="left"/>
    </w:pPr>
    <w:rPr>
      <w:sz w:val="20"/>
      <w:szCs w:val="20"/>
    </w:rPr>
  </w:style>
  <w:style w:type="paragraph" w:styleId="30">
    <w:name w:val="Body Text 2"/>
    <w:basedOn w:val="1"/>
    <w:link w:val="44"/>
    <w:uiPriority w:val="0"/>
    <w:pPr>
      <w:spacing w:after="120" w:line="480" w:lineRule="auto"/>
    </w:pPr>
  </w:style>
  <w:style w:type="paragraph" w:styleId="31">
    <w:name w:val="index 2"/>
    <w:basedOn w:val="1"/>
    <w:next w:val="1"/>
    <w:uiPriority w:val="0"/>
    <w:pPr>
      <w:ind w:left="420" w:hanging="210"/>
      <w:jc w:val="left"/>
    </w:pPr>
    <w:rPr>
      <w:rFonts w:ascii="Calibri" w:hAnsi="Calibri"/>
      <w:sz w:val="20"/>
      <w:szCs w:val="20"/>
    </w:rPr>
  </w:style>
  <w:style w:type="table" w:styleId="33">
    <w:name w:val="Table Grid"/>
    <w:basedOn w:val="32"/>
    <w:uiPriority w:val="0"/>
    <w:rPr>
      <w:rFonts w:ascii="宋体"/>
      <w:sz w:val="18"/>
      <w:szCs w:val="1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5">
    <w:name w:val="endnote reference"/>
    <w:semiHidden/>
    <w:uiPriority w:val="0"/>
    <w:rPr>
      <w:vertAlign w:val="superscript"/>
    </w:rPr>
  </w:style>
  <w:style w:type="character" w:styleId="36">
    <w:name w:val="page number"/>
    <w:qFormat/>
    <w:uiPriority w:val="0"/>
    <w:rPr>
      <w:rFonts w:ascii="Times New Roman" w:hAnsi="Times New Roman" w:eastAsia="宋体"/>
      <w:sz w:val="18"/>
    </w:rPr>
  </w:style>
  <w:style w:type="character" w:styleId="37">
    <w:name w:val="FollowedHyperlink"/>
    <w:qFormat/>
    <w:uiPriority w:val="0"/>
    <w:rPr>
      <w:color w:val="800080"/>
      <w:u w:val="single"/>
    </w:rPr>
  </w:style>
  <w:style w:type="character" w:styleId="38">
    <w:name w:val="Hyperlink"/>
    <w:qFormat/>
    <w:uiPriority w:val="0"/>
    <w:rPr>
      <w:color w:val="0000FF"/>
      <w:spacing w:val="0"/>
      <w:w w:val="100"/>
      <w:szCs w:val="21"/>
      <w:u w:val="single"/>
    </w:rPr>
  </w:style>
  <w:style w:type="character" w:styleId="39">
    <w:name w:val="footnote reference"/>
    <w:semiHidden/>
    <w:qFormat/>
    <w:uiPriority w:val="0"/>
    <w:rPr>
      <w:vertAlign w:val="superscript"/>
    </w:rPr>
  </w:style>
  <w:style w:type="character" w:customStyle="1" w:styleId="40">
    <w:name w:val="正文文本 字符"/>
    <w:link w:val="8"/>
    <w:qFormat/>
    <w:uiPriority w:val="99"/>
    <w:rPr>
      <w:kern w:val="2"/>
      <w:sz w:val="21"/>
      <w:szCs w:val="21"/>
    </w:rPr>
  </w:style>
  <w:style w:type="character" w:customStyle="1" w:styleId="41">
    <w:name w:val="纯文本 字符"/>
    <w:link w:val="12"/>
    <w:qFormat/>
    <w:uiPriority w:val="99"/>
    <w:rPr>
      <w:rFonts w:ascii="宋体" w:hAnsi="Courier New" w:cs="宋体"/>
      <w:kern w:val="2"/>
      <w:sz w:val="21"/>
      <w:szCs w:val="21"/>
    </w:rPr>
  </w:style>
  <w:style w:type="character" w:customStyle="1" w:styleId="42">
    <w:name w:val="段 Char"/>
    <w:link w:val="22"/>
    <w:qFormat/>
    <w:uiPriority w:val="0"/>
    <w:rPr>
      <w:rFonts w:ascii="宋体"/>
      <w:sz w:val="21"/>
      <w:lang w:val="en-US" w:eastAsia="zh-CN" w:bidi="ar-SA"/>
    </w:rPr>
  </w:style>
  <w:style w:type="character" w:customStyle="1" w:styleId="43">
    <w:name w:val="正文文本缩进 3 字符"/>
    <w:link w:val="25"/>
    <w:qFormat/>
    <w:uiPriority w:val="0"/>
    <w:rPr>
      <w:kern w:val="2"/>
      <w:sz w:val="16"/>
      <w:szCs w:val="16"/>
    </w:rPr>
  </w:style>
  <w:style w:type="character" w:customStyle="1" w:styleId="44">
    <w:name w:val="正文文本 2 字符"/>
    <w:link w:val="30"/>
    <w:uiPriority w:val="0"/>
    <w:rPr>
      <w:kern w:val="2"/>
      <w:sz w:val="21"/>
      <w:szCs w:val="24"/>
    </w:rPr>
  </w:style>
  <w:style w:type="character" w:customStyle="1" w:styleId="45">
    <w:name w:val="首示例 Char"/>
    <w:link w:val="46"/>
    <w:qFormat/>
    <w:uiPriority w:val="0"/>
    <w:rPr>
      <w:rFonts w:ascii="宋体" w:hAnsi="宋体"/>
      <w:kern w:val="2"/>
      <w:sz w:val="18"/>
      <w:szCs w:val="18"/>
      <w:lang w:val="en-US" w:eastAsia="zh-CN" w:bidi="ar-SA"/>
    </w:rPr>
  </w:style>
  <w:style w:type="paragraph" w:customStyle="1" w:styleId="46">
    <w:name w:val="首示例"/>
    <w:next w:val="22"/>
    <w:link w:val="45"/>
    <w:qFormat/>
    <w:uiPriority w:val="0"/>
    <w:pPr>
      <w:numPr>
        <w:ilvl w:val="0"/>
        <w:numId w:val="2"/>
      </w:numPr>
      <w:tabs>
        <w:tab w:val="left" w:pos="360"/>
      </w:tabs>
      <w:ind w:firstLine="0"/>
    </w:pPr>
    <w:rPr>
      <w:rFonts w:ascii="宋体" w:hAnsi="宋体" w:eastAsia="宋体" w:cs="Times New Roman"/>
      <w:kern w:val="2"/>
      <w:sz w:val="18"/>
      <w:szCs w:val="18"/>
      <w:lang w:val="en-US" w:eastAsia="zh-CN" w:bidi="ar-SA"/>
    </w:rPr>
  </w:style>
  <w:style w:type="character" w:customStyle="1" w:styleId="47">
    <w:name w:val="font6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8">
    <w:name w:val="font2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9">
    <w:name w:val="font11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50">
    <w:name w:val="附录公式 Char"/>
    <w:link w:val="51"/>
    <w:qFormat/>
    <w:uiPriority w:val="0"/>
    <w:rPr>
      <w:lang w:val="en-US" w:eastAsia="zh-CN" w:bidi="ar-SA"/>
    </w:rPr>
  </w:style>
  <w:style w:type="paragraph" w:customStyle="1" w:styleId="51">
    <w:name w:val="附录公式"/>
    <w:basedOn w:val="22"/>
    <w:next w:val="22"/>
    <w:link w:val="50"/>
    <w:qFormat/>
    <w:uiPriority w:val="0"/>
  </w:style>
  <w:style w:type="character" w:customStyle="1" w:styleId="52">
    <w:name w:val="font8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3">
    <w:name w:val="font41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4">
    <w:name w:val="发布"/>
    <w:qFormat/>
    <w:uiPriority w:val="0"/>
    <w:rPr>
      <w:rFonts w:ascii="黑体" w:eastAsia="黑体"/>
      <w:spacing w:val="85"/>
      <w:w w:val="100"/>
      <w:position w:val="3"/>
      <w:sz w:val="28"/>
      <w:szCs w:val="28"/>
    </w:rPr>
  </w:style>
  <w:style w:type="character" w:customStyle="1" w:styleId="55">
    <w:name w:val="font3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6">
    <w:name w:val="font0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7">
    <w:name w:val="font5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58">
    <w:name w:val="font7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paragraph" w:customStyle="1" w:styleId="59">
    <w:name w:val="注×：（正文）"/>
    <w:qFormat/>
    <w:uiPriority w:val="0"/>
    <w:pPr>
      <w:numPr>
        <w:ilvl w:val="0"/>
        <w:numId w:val="3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60">
    <w:name w:val="目次、标准名称标题"/>
    <w:basedOn w:val="1"/>
    <w:next w:val="22"/>
    <w:qFormat/>
    <w:uiPriority w:val="0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61">
    <w:name w:val="附录五级条标题"/>
    <w:basedOn w:val="62"/>
    <w:next w:val="22"/>
    <w:qFormat/>
    <w:uiPriority w:val="0"/>
    <w:pPr>
      <w:numPr>
        <w:ilvl w:val="6"/>
        <w:numId w:val="4"/>
      </w:numPr>
      <w:tabs>
        <w:tab w:val="left" w:pos="360"/>
      </w:tabs>
      <w:outlineLvl w:val="6"/>
    </w:pPr>
  </w:style>
  <w:style w:type="paragraph" w:customStyle="1" w:styleId="62">
    <w:name w:val="附录四级条标题"/>
    <w:basedOn w:val="63"/>
    <w:next w:val="22"/>
    <w:qFormat/>
    <w:uiPriority w:val="0"/>
    <w:pPr>
      <w:numPr>
        <w:ilvl w:val="5"/>
        <w:numId w:val="4"/>
      </w:numPr>
      <w:tabs>
        <w:tab w:val="left" w:pos="360"/>
      </w:tabs>
      <w:outlineLvl w:val="5"/>
    </w:pPr>
  </w:style>
  <w:style w:type="paragraph" w:customStyle="1" w:styleId="63">
    <w:name w:val="附录三级条标题"/>
    <w:basedOn w:val="64"/>
    <w:next w:val="22"/>
    <w:qFormat/>
    <w:uiPriority w:val="0"/>
    <w:pPr>
      <w:numPr>
        <w:ilvl w:val="4"/>
        <w:numId w:val="4"/>
      </w:numPr>
      <w:tabs>
        <w:tab w:val="left" w:pos="360"/>
      </w:tabs>
      <w:outlineLvl w:val="4"/>
    </w:pPr>
  </w:style>
  <w:style w:type="paragraph" w:customStyle="1" w:styleId="64">
    <w:name w:val="附录二级条标题"/>
    <w:basedOn w:val="1"/>
    <w:next w:val="22"/>
    <w:qFormat/>
    <w:uiPriority w:val="0"/>
    <w:pPr>
      <w:widowControl/>
      <w:numPr>
        <w:ilvl w:val="3"/>
        <w:numId w:val="4"/>
      </w:numPr>
      <w:tabs>
        <w:tab w:val="left" w:pos="360"/>
      </w:tabs>
      <w:wordWrap w:val="0"/>
      <w:overflowPunct w:val="0"/>
      <w:autoSpaceDE w:val="0"/>
      <w:autoSpaceDN w:val="0"/>
      <w:spacing w:before="50" w:beforeLines="50" w:after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65">
    <w:name w:val="附录二级无"/>
    <w:basedOn w:val="64"/>
    <w:qFormat/>
    <w:uiPriority w:val="0"/>
    <w:pPr>
      <w:tabs>
        <w:tab w:val="clear" w:pos="360"/>
      </w:tabs>
      <w:spacing w:before="0" w:beforeLines="0" w:after="0" w:afterLines="0"/>
    </w:pPr>
    <w:rPr>
      <w:rFonts w:ascii="宋体" w:eastAsia="宋体"/>
      <w:szCs w:val="21"/>
    </w:rPr>
  </w:style>
  <w:style w:type="paragraph" w:customStyle="1" w:styleId="66">
    <w:name w:val="示例"/>
    <w:next w:val="67"/>
    <w:qFormat/>
    <w:uiPriority w:val="0"/>
    <w:pPr>
      <w:widowControl w:val="0"/>
      <w:numPr>
        <w:ilvl w:val="0"/>
        <w:numId w:val="5"/>
      </w:numPr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67">
    <w:name w:val="示例内容"/>
    <w:qFormat/>
    <w:uiPriority w:val="0"/>
    <w:pPr>
      <w:ind w:firstLine="200" w:firstLineChars="200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68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69">
    <w:name w:val="附录一级条标题"/>
    <w:basedOn w:val="70"/>
    <w:next w:val="22"/>
    <w:qFormat/>
    <w:uiPriority w:val="0"/>
    <w:pPr>
      <w:numPr>
        <w:ilvl w:val="2"/>
        <w:numId w:val="4"/>
      </w:numPr>
      <w:tabs>
        <w:tab w:val="left" w:pos="360"/>
      </w:tabs>
      <w:autoSpaceDN w:val="0"/>
      <w:spacing w:before="50" w:beforeLines="50" w:after="50" w:afterLines="50"/>
      <w:outlineLvl w:val="2"/>
    </w:pPr>
  </w:style>
  <w:style w:type="paragraph" w:customStyle="1" w:styleId="70">
    <w:name w:val="附录章标题"/>
    <w:next w:val="22"/>
    <w:qFormat/>
    <w:uiPriority w:val="0"/>
    <w:pPr>
      <w:numPr>
        <w:ilvl w:val="1"/>
        <w:numId w:val="4"/>
      </w:numPr>
      <w:tabs>
        <w:tab w:val="left" w:pos="360"/>
      </w:tabs>
      <w:wordWrap w:val="0"/>
      <w:overflowPunct w:val="0"/>
      <w:autoSpaceDE w:val="0"/>
      <w:spacing w:before="100" w:beforeLines="100" w:after="100" w:afterLines="10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71">
    <w:name w:val="终结线"/>
    <w:basedOn w:val="1"/>
    <w:qFormat/>
    <w:uiPriority w:val="0"/>
    <w:pPr>
      <w:framePr w:hSpace="181" w:vSpace="181" w:wrap="around" w:vAnchor="text" w:hAnchor="margin" w:xAlign="center" w:y="285"/>
    </w:pPr>
  </w:style>
  <w:style w:type="paragraph" w:customStyle="1" w:styleId="72">
    <w:name w:val="编号列项（三级）"/>
    <w:qFormat/>
    <w:uiPriority w:val="0"/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73">
    <w:name w:val="其他标准标志"/>
    <w:basedOn w:val="74"/>
    <w:qFormat/>
    <w:uiPriority w:val="0"/>
    <w:pPr>
      <w:framePr w:w="6101" w:vAnchor="page" w:hAnchor="page" w:x="4673" w:y="942"/>
    </w:pPr>
    <w:rPr>
      <w:w w:val="130"/>
    </w:rPr>
  </w:style>
  <w:style w:type="paragraph" w:customStyle="1" w:styleId="74">
    <w:name w:val="标准标志"/>
    <w:next w:val="1"/>
    <w:qFormat/>
    <w:uiPriority w:val="0"/>
    <w:pPr>
      <w:framePr w:w="2546" w:h="1389" w:hRule="exact" w:hSpace="181" w:vSpace="181" w:wrap="around" w:vAnchor="margin" w:hAnchor="margin" w:x="6522" w:y="398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70"/>
      <w:sz w:val="96"/>
      <w:szCs w:val="96"/>
      <w:lang w:val="en-US" w:eastAsia="zh-CN" w:bidi="ar-SA"/>
    </w:rPr>
  </w:style>
  <w:style w:type="paragraph" w:customStyle="1" w:styleId="75">
    <w:name w:val="正文表标题"/>
    <w:next w:val="22"/>
    <w:qFormat/>
    <w:uiPriority w:val="0"/>
    <w:pPr>
      <w:numPr>
        <w:ilvl w:val="0"/>
        <w:numId w:val="6"/>
      </w:numPr>
      <w:tabs>
        <w:tab w:val="left" w:pos="360"/>
      </w:tabs>
      <w:spacing w:before="156" w:beforeLines="50" w:after="156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6">
    <w:name w:val="五级条标题"/>
    <w:basedOn w:val="77"/>
    <w:next w:val="22"/>
    <w:qFormat/>
    <w:uiPriority w:val="0"/>
    <w:pPr>
      <w:numPr>
        <w:ilvl w:val="5"/>
        <w:numId w:val="7"/>
      </w:numPr>
      <w:outlineLvl w:val="6"/>
    </w:pPr>
  </w:style>
  <w:style w:type="paragraph" w:customStyle="1" w:styleId="77">
    <w:name w:val="四级条标题"/>
    <w:basedOn w:val="78"/>
    <w:next w:val="22"/>
    <w:qFormat/>
    <w:uiPriority w:val="0"/>
    <w:pPr>
      <w:numPr>
        <w:ilvl w:val="4"/>
        <w:numId w:val="7"/>
      </w:numPr>
      <w:outlineLvl w:val="5"/>
    </w:pPr>
  </w:style>
  <w:style w:type="paragraph" w:customStyle="1" w:styleId="78">
    <w:name w:val="三级条标题"/>
    <w:basedOn w:val="79"/>
    <w:next w:val="22"/>
    <w:qFormat/>
    <w:uiPriority w:val="0"/>
    <w:pPr>
      <w:numPr>
        <w:ilvl w:val="0"/>
        <w:numId w:val="0"/>
      </w:numPr>
      <w:outlineLvl w:val="4"/>
    </w:pPr>
  </w:style>
  <w:style w:type="paragraph" w:customStyle="1" w:styleId="79">
    <w:name w:val="二级条标题"/>
    <w:basedOn w:val="80"/>
    <w:next w:val="22"/>
    <w:qFormat/>
    <w:uiPriority w:val="0"/>
    <w:pPr>
      <w:numPr>
        <w:ilvl w:val="2"/>
        <w:numId w:val="7"/>
      </w:numPr>
      <w:spacing w:before="50" w:after="50"/>
      <w:outlineLvl w:val="3"/>
    </w:pPr>
  </w:style>
  <w:style w:type="paragraph" w:customStyle="1" w:styleId="80">
    <w:name w:val="一级条标题"/>
    <w:next w:val="22"/>
    <w:qFormat/>
    <w:uiPriority w:val="0"/>
    <w:pPr>
      <w:numPr>
        <w:ilvl w:val="1"/>
        <w:numId w:val="7"/>
      </w:numPr>
      <w:spacing w:before="156" w:beforeLines="50" w:after="156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81">
    <w:name w:val="附录图标号"/>
    <w:basedOn w:val="1"/>
    <w:qFormat/>
    <w:uiPriority w:val="0"/>
    <w:pPr>
      <w:keepNext/>
      <w:pageBreakBefore/>
      <w:widowControl/>
      <w:numPr>
        <w:ilvl w:val="0"/>
        <w:numId w:val="8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82">
    <w:name w:val="发布日期"/>
    <w:qFormat/>
    <w:uiPriority w:val="0"/>
    <w:pPr>
      <w:framePr w:w="3997" w:h="471" w:hRule="exact" w:vSpace="181" w:wrap="around" w:vAnchor="margin" w:hAnchor="page" w:x="7089" w:y="14097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83">
    <w:name w:val="发布部门"/>
    <w:next w:val="22"/>
    <w:qFormat/>
    <w:uiPriority w:val="0"/>
    <w:pPr>
      <w:framePr w:w="7938" w:h="1134" w:hRule="exact" w:hSpace="125" w:vSpace="181" w:wrap="around" w:vAnchor="page" w:hAnchor="page" w:x="2150" w:y="14630" w:anchorLock="1"/>
      <w:jc w:val="center"/>
    </w:pPr>
    <w:rPr>
      <w:rFonts w:ascii="宋体" w:hAnsi="Times New Roman" w:eastAsia="宋体" w:cs="Times New Roman"/>
      <w:b/>
      <w:spacing w:val="20"/>
      <w:w w:val="135"/>
      <w:sz w:val="28"/>
      <w:lang w:val="en-US" w:eastAsia="zh-CN" w:bidi="ar-SA"/>
    </w:rPr>
  </w:style>
  <w:style w:type="paragraph" w:customStyle="1" w:styleId="84">
    <w:name w:val="封面标准文稿编辑信息2"/>
    <w:basedOn w:val="85"/>
    <w:qFormat/>
    <w:uiPriority w:val="0"/>
    <w:pPr>
      <w:framePr w:y="4469"/>
    </w:pPr>
  </w:style>
  <w:style w:type="paragraph" w:customStyle="1" w:styleId="85">
    <w:name w:val="封面标准文稿编辑信息"/>
    <w:basedOn w:val="86"/>
    <w:qFormat/>
    <w:uiPriority w:val="0"/>
    <w:pPr>
      <w:spacing w:before="180" w:line="180" w:lineRule="exact"/>
    </w:pPr>
    <w:rPr>
      <w:sz w:val="21"/>
    </w:rPr>
  </w:style>
  <w:style w:type="paragraph" w:customStyle="1" w:styleId="86">
    <w:name w:val="封面标准文稿类别"/>
    <w:basedOn w:val="87"/>
    <w:qFormat/>
    <w:uiPriority w:val="0"/>
    <w:pPr>
      <w:spacing w:after="160" w:line="240" w:lineRule="auto"/>
    </w:pPr>
    <w:rPr>
      <w:sz w:val="24"/>
    </w:rPr>
  </w:style>
  <w:style w:type="paragraph" w:customStyle="1" w:styleId="87">
    <w:name w:val="封面一致性程度标识"/>
    <w:basedOn w:val="88"/>
    <w:qFormat/>
    <w:uiPriority w:val="0"/>
    <w:pPr>
      <w:spacing w:before="440"/>
    </w:pPr>
    <w:rPr>
      <w:rFonts w:ascii="宋体" w:eastAsia="宋体"/>
    </w:rPr>
  </w:style>
  <w:style w:type="paragraph" w:customStyle="1" w:styleId="88">
    <w:name w:val="封面标准英文名称"/>
    <w:basedOn w:val="89"/>
    <w:qFormat/>
    <w:uiPriority w:val="0"/>
    <w:pPr>
      <w:spacing w:before="370" w:line="400" w:lineRule="exact"/>
    </w:pPr>
    <w:rPr>
      <w:rFonts w:ascii="Times New Roman"/>
      <w:sz w:val="28"/>
      <w:szCs w:val="28"/>
    </w:rPr>
  </w:style>
  <w:style w:type="paragraph" w:customStyle="1" w:styleId="89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90">
    <w:name w:val="其他实施日期"/>
    <w:basedOn w:val="91"/>
    <w:qFormat/>
    <w:uiPriority w:val="0"/>
  </w:style>
  <w:style w:type="paragraph" w:customStyle="1" w:styleId="91">
    <w:name w:val="实施日期"/>
    <w:basedOn w:val="82"/>
    <w:qFormat/>
    <w:uiPriority w:val="0"/>
    <w:pPr>
      <w:framePr w:vAnchor="page" w:hAnchor="page"/>
      <w:jc w:val="right"/>
    </w:pPr>
  </w:style>
  <w:style w:type="paragraph" w:customStyle="1" w:styleId="92">
    <w:name w:val="标准书眉一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93">
    <w:name w:val="列项◆（三级）"/>
    <w:basedOn w:val="1"/>
    <w:qFormat/>
    <w:uiPriority w:val="0"/>
    <w:pPr>
      <w:numPr>
        <w:ilvl w:val="2"/>
        <w:numId w:val="9"/>
      </w:numPr>
    </w:pPr>
    <w:rPr>
      <w:rFonts w:ascii="宋体"/>
      <w:szCs w:val="21"/>
    </w:rPr>
  </w:style>
  <w:style w:type="paragraph" w:customStyle="1" w:styleId="94">
    <w:name w:val="列项●（二级）"/>
    <w:qFormat/>
    <w:uiPriority w:val="0"/>
    <w:pPr>
      <w:numPr>
        <w:ilvl w:val="1"/>
        <w:numId w:val="9"/>
      </w:numPr>
      <w:tabs>
        <w:tab w:val="left" w:pos="360"/>
        <w:tab w:val="left" w:pos="840"/>
        <w:tab w:val="clear" w:pos="760"/>
      </w:tabs>
      <w:ind w:left="0" w:firstLine="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95">
    <w:name w:val="其他发布日期"/>
    <w:basedOn w:val="82"/>
    <w:qFormat/>
    <w:uiPriority w:val="0"/>
    <w:pPr>
      <w:framePr w:vAnchor="page" w:hAnchor="page" w:x="1419"/>
    </w:pPr>
  </w:style>
  <w:style w:type="paragraph" w:customStyle="1" w:styleId="96">
    <w:name w:val="一级无"/>
    <w:basedOn w:val="80"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97">
    <w:name w:val="附录一级无"/>
    <w:basedOn w:val="69"/>
    <w:qFormat/>
    <w:uiPriority w:val="0"/>
    <w:pPr>
      <w:tabs>
        <w:tab w:val="clear" w:pos="360"/>
      </w:tabs>
      <w:spacing w:before="0" w:beforeLines="0" w:after="0" w:afterLines="0"/>
    </w:pPr>
    <w:rPr>
      <w:rFonts w:ascii="宋体" w:eastAsia="宋体"/>
      <w:szCs w:val="21"/>
    </w:rPr>
  </w:style>
  <w:style w:type="paragraph" w:customStyle="1" w:styleId="98">
    <w:name w:val="其他标准称谓"/>
    <w:next w:val="1"/>
    <w:qFormat/>
    <w:uiPriority w:val="0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hAnsi="宋体" w:eastAsia="黑体" w:cs="Times New Roman"/>
      <w:spacing w:val="-40"/>
      <w:sz w:val="48"/>
      <w:szCs w:val="52"/>
      <w:lang w:val="en-US" w:eastAsia="zh-CN" w:bidi="ar-SA"/>
    </w:rPr>
  </w:style>
  <w:style w:type="paragraph" w:customStyle="1" w:styleId="99">
    <w:name w:val="注：（正文）"/>
    <w:basedOn w:val="100"/>
    <w:next w:val="22"/>
    <w:qFormat/>
    <w:uiPriority w:val="0"/>
    <w:pPr>
      <w:numPr>
        <w:ilvl w:val="0"/>
        <w:numId w:val="10"/>
      </w:numPr>
    </w:pPr>
  </w:style>
  <w:style w:type="paragraph" w:customStyle="1" w:styleId="100">
    <w:name w:val="注："/>
    <w:next w:val="22"/>
    <w:qFormat/>
    <w:uiPriority w:val="0"/>
    <w:pPr>
      <w:widowControl w:val="0"/>
      <w:numPr>
        <w:ilvl w:val="0"/>
        <w:numId w:val="11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01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102">
    <w:name w:val="封面标准号2"/>
    <w:qFormat/>
    <w:uiPriority w:val="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hAnsi="Times New Roman" w:eastAsia="黑体" w:cs="Times New Roman"/>
      <w:sz w:val="28"/>
      <w:szCs w:val="28"/>
      <w:lang w:val="en-US" w:eastAsia="zh-CN" w:bidi="ar-SA"/>
    </w:rPr>
  </w:style>
  <w:style w:type="paragraph" w:customStyle="1" w:styleId="103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04">
    <w:name w:val="其他发布部门"/>
    <w:basedOn w:val="83"/>
    <w:qFormat/>
    <w:uiPriority w:val="0"/>
    <w:pPr>
      <w:framePr w:y="15310"/>
      <w:spacing w:line="0" w:lineRule="atLeast"/>
    </w:pPr>
    <w:rPr>
      <w:rFonts w:ascii="黑体" w:eastAsia="黑体"/>
      <w:b w:val="0"/>
    </w:rPr>
  </w:style>
  <w:style w:type="paragraph" w:customStyle="1" w:styleId="105">
    <w:name w:val="附录表标号"/>
    <w:basedOn w:val="1"/>
    <w:next w:val="22"/>
    <w:qFormat/>
    <w:uiPriority w:val="0"/>
    <w:pPr>
      <w:numPr>
        <w:ilvl w:val="0"/>
        <w:numId w:val="12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106">
    <w:name w:val="三级无"/>
    <w:basedOn w:val="78"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107">
    <w:name w:val="附录图标题"/>
    <w:basedOn w:val="1"/>
    <w:next w:val="22"/>
    <w:qFormat/>
    <w:uiPriority w:val="0"/>
    <w:pPr>
      <w:numPr>
        <w:ilvl w:val="1"/>
        <w:numId w:val="8"/>
      </w:numPr>
      <w:tabs>
        <w:tab w:val="left" w:pos="363"/>
      </w:tabs>
      <w:spacing w:before="50" w:beforeLines="50" w:after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108">
    <w:name w:val="章标题"/>
    <w:next w:val="22"/>
    <w:qFormat/>
    <w:uiPriority w:val="0"/>
    <w:pPr>
      <w:numPr>
        <w:ilvl w:val="0"/>
        <w:numId w:val="7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09">
    <w:name w:val="字母编号列项（一级）"/>
    <w:qFormat/>
    <w:uiPriority w:val="0"/>
    <w:pPr>
      <w:numPr>
        <w:ilvl w:val="0"/>
        <w:numId w:val="13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0">
    <w:name w:val="正文图标题"/>
    <w:next w:val="22"/>
    <w:qFormat/>
    <w:uiPriority w:val="0"/>
    <w:pPr>
      <w:numPr>
        <w:ilvl w:val="0"/>
        <w:numId w:val="14"/>
      </w:numPr>
      <w:spacing w:before="156" w:beforeLines="50" w:after="156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1">
    <w:name w:val="参考文献、索引标题"/>
    <w:basedOn w:val="1"/>
    <w:next w:val="22"/>
    <w:qFormat/>
    <w:uiPriority w:val="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112">
    <w:name w:val="正文公式编号制表符"/>
    <w:basedOn w:val="22"/>
    <w:next w:val="22"/>
    <w:qFormat/>
    <w:uiPriority w:val="0"/>
    <w:pPr>
      <w:ind w:firstLine="0" w:firstLineChars="0"/>
    </w:pPr>
  </w:style>
  <w:style w:type="paragraph" w:customStyle="1" w:styleId="113">
    <w:name w:val="封面标准名称2"/>
    <w:basedOn w:val="89"/>
    <w:qFormat/>
    <w:uiPriority w:val="0"/>
    <w:pPr>
      <w:framePr w:y="4469"/>
      <w:spacing w:before="630" w:beforeLines="630"/>
    </w:pPr>
  </w:style>
  <w:style w:type="paragraph" w:customStyle="1" w:styleId="114">
    <w:name w:val="列项——（一级）"/>
    <w:qFormat/>
    <w:uiPriority w:val="0"/>
    <w:pPr>
      <w:widowControl w:val="0"/>
      <w:numPr>
        <w:ilvl w:val="0"/>
        <w:numId w:val="9"/>
      </w:numPr>
      <w:tabs>
        <w:tab w:val="left" w:pos="360"/>
      </w:tabs>
      <w:ind w:left="0" w:firstLine="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15">
    <w:name w:val="附录三级无"/>
    <w:basedOn w:val="63"/>
    <w:qFormat/>
    <w:uiPriority w:val="0"/>
    <w:pPr>
      <w:tabs>
        <w:tab w:val="clear" w:pos="360"/>
      </w:tabs>
      <w:spacing w:before="0" w:beforeLines="0" w:after="0" w:afterLines="0"/>
    </w:pPr>
    <w:rPr>
      <w:rFonts w:ascii="宋体" w:eastAsia="宋体"/>
      <w:szCs w:val="21"/>
    </w:rPr>
  </w:style>
  <w:style w:type="paragraph" w:customStyle="1" w:styleId="116">
    <w:name w:val="附录五级无"/>
    <w:basedOn w:val="61"/>
    <w:qFormat/>
    <w:uiPriority w:val="0"/>
    <w:pPr>
      <w:tabs>
        <w:tab w:val="clear" w:pos="360"/>
      </w:tabs>
      <w:spacing w:before="0" w:beforeLines="0" w:after="0" w:afterLines="0"/>
    </w:pPr>
    <w:rPr>
      <w:rFonts w:ascii="宋体" w:eastAsia="宋体"/>
      <w:szCs w:val="21"/>
    </w:rPr>
  </w:style>
  <w:style w:type="paragraph" w:customStyle="1" w:styleId="117">
    <w:name w:val="附录四级无"/>
    <w:basedOn w:val="62"/>
    <w:qFormat/>
    <w:uiPriority w:val="0"/>
    <w:pPr>
      <w:tabs>
        <w:tab w:val="clear" w:pos="360"/>
      </w:tabs>
      <w:spacing w:before="0" w:beforeLines="0" w:after="0" w:afterLines="0"/>
    </w:pPr>
    <w:rPr>
      <w:rFonts w:ascii="宋体" w:eastAsia="宋体"/>
      <w:szCs w:val="21"/>
    </w:rPr>
  </w:style>
  <w:style w:type="paragraph" w:customStyle="1" w:styleId="118">
    <w:name w:val="前言、引言标题"/>
    <w:next w:val="22"/>
    <w:qFormat/>
    <w:uiPriority w:val="0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119">
    <w:name w:val="封面标准文稿类别2"/>
    <w:basedOn w:val="86"/>
    <w:qFormat/>
    <w:uiPriority w:val="0"/>
    <w:pPr>
      <w:framePr w:y="4469"/>
    </w:pPr>
  </w:style>
  <w:style w:type="paragraph" w:customStyle="1" w:styleId="120">
    <w:name w:val="图表脚注说明"/>
    <w:basedOn w:val="1"/>
    <w:qFormat/>
    <w:uiPriority w:val="0"/>
    <w:pPr>
      <w:numPr>
        <w:ilvl w:val="0"/>
        <w:numId w:val="15"/>
      </w:numPr>
    </w:pPr>
    <w:rPr>
      <w:rFonts w:ascii="宋体"/>
      <w:sz w:val="18"/>
      <w:szCs w:val="18"/>
    </w:rPr>
  </w:style>
  <w:style w:type="paragraph" w:customStyle="1" w:styleId="121">
    <w:name w:val="封面标准号1"/>
    <w:qFormat/>
    <w:uiPriority w:val="0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122">
    <w:name w:val="封面标准代替信息"/>
    <w:qFormat/>
    <w:uiPriority w:val="0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hAnsi="Times New Roman" w:eastAsia="宋体" w:cs="Times New Roman"/>
      <w:sz w:val="21"/>
      <w:szCs w:val="21"/>
      <w:lang w:val="en-US" w:eastAsia="zh-CN" w:bidi="ar-SA"/>
    </w:rPr>
  </w:style>
  <w:style w:type="paragraph" w:customStyle="1" w:styleId="123">
    <w:name w:val="附录表标题"/>
    <w:basedOn w:val="1"/>
    <w:next w:val="22"/>
    <w:qFormat/>
    <w:uiPriority w:val="0"/>
    <w:pPr>
      <w:numPr>
        <w:ilvl w:val="1"/>
        <w:numId w:val="12"/>
      </w:numPr>
      <w:tabs>
        <w:tab w:val="left" w:pos="180"/>
      </w:tabs>
      <w:spacing w:before="50" w:beforeLines="50" w:after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124">
    <w:name w:val="附录标识"/>
    <w:basedOn w:val="1"/>
    <w:next w:val="22"/>
    <w:qFormat/>
    <w:uiPriority w:val="0"/>
    <w:pPr>
      <w:keepNext/>
      <w:widowControl/>
      <w:numPr>
        <w:ilvl w:val="0"/>
        <w:numId w:val="4"/>
      </w:numPr>
      <w:shd w:val="clear" w:color="FFFFFF" w:fill="FFFFFF"/>
      <w:tabs>
        <w:tab w:val="left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125">
    <w:name w:val="附录公式编号制表符"/>
    <w:basedOn w:val="1"/>
    <w:next w:val="22"/>
    <w:qFormat/>
    <w:uiPriority w:val="0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kern w:val="0"/>
      <w:szCs w:val="20"/>
    </w:rPr>
  </w:style>
  <w:style w:type="paragraph" w:customStyle="1" w:styleId="126">
    <w:name w:val="示例后文字"/>
    <w:basedOn w:val="22"/>
    <w:next w:val="22"/>
    <w:qFormat/>
    <w:uiPriority w:val="0"/>
    <w:pPr>
      <w:ind w:firstLine="360"/>
    </w:pPr>
    <w:rPr>
      <w:sz w:val="18"/>
    </w:rPr>
  </w:style>
  <w:style w:type="paragraph" w:customStyle="1" w:styleId="127">
    <w:name w:val="图的脚注"/>
    <w:next w:val="22"/>
    <w:qFormat/>
    <w:uiPriority w:val="0"/>
    <w:pPr>
      <w:widowControl w:val="0"/>
      <w:ind w:left="840" w:leftChars="200" w:hanging="420" w:hangingChars="200"/>
      <w:jc w:val="both"/>
    </w:pPr>
    <w:rPr>
      <w:rFonts w:ascii="宋体" w:hAnsi="Times New Roman" w:eastAsia="宋体" w:cs="Times New Roman"/>
      <w:sz w:val="18"/>
      <w:lang w:val="en-US" w:eastAsia="zh-CN" w:bidi="ar-SA"/>
    </w:rPr>
  </w:style>
  <w:style w:type="paragraph" w:customStyle="1" w:styleId="128">
    <w:name w:val="注×："/>
    <w:qFormat/>
    <w:uiPriority w:val="0"/>
    <w:pPr>
      <w:widowControl w:val="0"/>
      <w:numPr>
        <w:ilvl w:val="0"/>
        <w:numId w:val="16"/>
      </w:numPr>
      <w:autoSpaceDE w:val="0"/>
      <w:autoSpaceDN w:val="0"/>
      <w:jc w:val="both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29">
    <w:name w:val="图标脚注说明"/>
    <w:basedOn w:val="22"/>
    <w:qFormat/>
    <w:uiPriority w:val="0"/>
    <w:pPr>
      <w:ind w:left="840" w:hanging="420" w:firstLineChars="0"/>
    </w:pPr>
    <w:rPr>
      <w:sz w:val="18"/>
      <w:szCs w:val="18"/>
    </w:rPr>
  </w:style>
  <w:style w:type="paragraph" w:customStyle="1" w:styleId="130">
    <w:name w:val="标准称谓"/>
    <w:next w:val="1"/>
    <w:qFormat/>
    <w:uiPriority w:val="0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eastAsia="宋体" w:cs="Times New Roman"/>
      <w:b/>
      <w:bCs/>
      <w:spacing w:val="20"/>
      <w:w w:val="148"/>
      <w:sz w:val="48"/>
      <w:lang w:val="en-US" w:eastAsia="zh-CN" w:bidi="ar-SA"/>
    </w:rPr>
  </w:style>
  <w:style w:type="paragraph" w:customStyle="1" w:styleId="131">
    <w:name w:val="附录数字编号列项（二级）"/>
    <w:qFormat/>
    <w:uiPriority w:val="0"/>
    <w:pPr>
      <w:numPr>
        <w:ilvl w:val="1"/>
        <w:numId w:val="17"/>
      </w:numPr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32">
    <w:name w:val="四级无"/>
    <w:basedOn w:val="77"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133">
    <w:name w:val="列项说明数字编号"/>
    <w:uiPriority w:val="0"/>
    <w:pPr>
      <w:ind w:left="600" w:leftChars="400" w:hanging="200" w:hangingChars="200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34">
    <w:name w:val="条文脚注"/>
    <w:basedOn w:val="23"/>
    <w:uiPriority w:val="0"/>
    <w:pPr>
      <w:numPr>
        <w:ilvl w:val="0"/>
        <w:numId w:val="0"/>
      </w:numPr>
      <w:jc w:val="both"/>
    </w:pPr>
    <w:rPr>
      <w:rFonts w:ascii="宋体"/>
    </w:rPr>
  </w:style>
  <w:style w:type="paragraph" w:customStyle="1" w:styleId="135">
    <w:name w:val="数字编号列项（二级）"/>
    <w:qFormat/>
    <w:uiPriority w:val="0"/>
    <w:pPr>
      <w:numPr>
        <w:ilvl w:val="1"/>
        <w:numId w:val="13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36">
    <w:name w:val="二级无"/>
    <w:basedOn w:val="79"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137">
    <w:name w:val="附录字母编号列项（一级）"/>
    <w:qFormat/>
    <w:uiPriority w:val="0"/>
    <w:pPr>
      <w:numPr>
        <w:ilvl w:val="0"/>
        <w:numId w:val="17"/>
      </w:numPr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38">
    <w:name w:val="附录标题"/>
    <w:basedOn w:val="22"/>
    <w:next w:val="22"/>
    <w:qFormat/>
    <w:uiPriority w:val="0"/>
    <w:pPr>
      <w:ind w:firstLine="0" w:firstLineChars="0"/>
      <w:jc w:val="center"/>
    </w:pPr>
    <w:rPr>
      <w:rFonts w:ascii="黑体" w:eastAsia="黑体"/>
    </w:rPr>
  </w:style>
  <w:style w:type="paragraph" w:customStyle="1" w:styleId="139">
    <w:name w:val="标准书眉_偶数页"/>
    <w:basedOn w:val="68"/>
    <w:next w:val="1"/>
    <w:qFormat/>
    <w:uiPriority w:val="0"/>
    <w:pPr>
      <w:jc w:val="left"/>
    </w:pPr>
    <w:rPr>
      <w:rFonts w:ascii="黑体" w:eastAsia="黑体"/>
    </w:rPr>
  </w:style>
  <w:style w:type="paragraph" w:customStyle="1" w:styleId="140">
    <w:name w:val="列项说明"/>
    <w:basedOn w:val="1"/>
    <w:uiPriority w:val="0"/>
    <w:pPr>
      <w:adjustRightInd w:val="0"/>
      <w:spacing w:line="320" w:lineRule="exact"/>
      <w:ind w:left="400" w:leftChars="200" w:hanging="200" w:hangingChars="200"/>
      <w:jc w:val="left"/>
      <w:textAlignment w:val="baseline"/>
    </w:pPr>
    <w:rPr>
      <w:rFonts w:ascii="宋体"/>
      <w:kern w:val="0"/>
      <w:szCs w:val="20"/>
    </w:rPr>
  </w:style>
  <w:style w:type="paragraph" w:customStyle="1" w:styleId="141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42">
    <w:name w:val="示例×："/>
    <w:basedOn w:val="108"/>
    <w:qFormat/>
    <w:uiPriority w:val="0"/>
    <w:pPr>
      <w:numPr>
        <w:ilvl w:val="0"/>
        <w:numId w:val="18"/>
      </w:numPr>
      <w:spacing w:before="0" w:beforeLines="0" w:after="0" w:afterLines="0"/>
      <w:outlineLvl w:val="9"/>
    </w:pPr>
    <w:rPr>
      <w:rFonts w:ascii="宋体" w:eastAsia="宋体"/>
      <w:sz w:val="18"/>
      <w:szCs w:val="18"/>
    </w:rPr>
  </w:style>
  <w:style w:type="paragraph" w:customStyle="1" w:styleId="143">
    <w:name w:val="封面一致性程度标识2"/>
    <w:basedOn w:val="87"/>
    <w:qFormat/>
    <w:uiPriority w:val="0"/>
    <w:pPr>
      <w:framePr w:y="4469"/>
    </w:pPr>
  </w:style>
  <w:style w:type="paragraph" w:customStyle="1" w:styleId="144">
    <w:name w:val="标准书脚_偶数页"/>
    <w:qFormat/>
    <w:uiPriority w:val="0"/>
    <w:pPr>
      <w:spacing w:before="120"/>
      <w:ind w:left="221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145">
    <w:name w:val="封面标准英文名称2"/>
    <w:basedOn w:val="88"/>
    <w:qFormat/>
    <w:uiPriority w:val="0"/>
    <w:pPr>
      <w:framePr w:y="4469"/>
    </w:pPr>
  </w:style>
  <w:style w:type="paragraph" w:customStyle="1" w:styleId="146">
    <w:name w:val="参考文献"/>
    <w:basedOn w:val="1"/>
    <w:next w:val="22"/>
    <w:qFormat/>
    <w:uiPriority w:val="0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147">
    <w:name w:val="五级无"/>
    <w:basedOn w:val="76"/>
    <w:qFormat/>
    <w:uiPriority w:val="0"/>
    <w:pPr>
      <w:spacing w:before="0" w:beforeLines="0" w:after="0" w:afterLines="0"/>
    </w:pPr>
    <w:rPr>
      <w:rFonts w:ascii="宋体" w:eastAsia="宋体"/>
    </w:rPr>
  </w:style>
  <w:style w:type="paragraph" w:customStyle="1" w:styleId="148">
    <w:name w:val="文献分类号"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microsoft.com/office/2006/relationships/keyMapCustomizations" Target="customization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zle</Company>
  <Pages>4</Pages>
  <Words>649</Words>
  <Characters>801</Characters>
  <Lines>12</Lines>
  <Paragraphs>3</Paragraphs>
  <TotalTime>0</TotalTime>
  <ScaleCrop>false</ScaleCrop>
  <LinksUpToDate>false</LinksUpToDate>
  <CharactersWithSpaces>922</CharactersWithSpaces>
  <Application>WPS Office_12.1.0.20783_F1E327BC-269C-435d-A152-05C5408002CA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2019-06-26T08:37:00Z</dcterms:created>
  <dc:creator>CNIS</dc:creator>
  <cp:lastModifiedBy>qzuser</cp:lastModifiedBy>
  <dcterms:modified xsi:type="dcterms:W3CDTF">2025-05-07T01:36:54Z</dcterms:modified>
  <dc:title>标准名称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2052-12.1.0.20783</vt:lpwstr>
  </property>
  <property fmtid="{D5CDD505-2E9C-101B-9397-08002B2CF9AE}" pid="3" name="ICV">
    <vt:lpwstr>5B44A3C1E05C4106BC9D82F613D161FF_13</vt:lpwstr>
  </property>
  <property fmtid="{D5CDD505-2E9C-101B-9397-08002B2CF9AE}" pid="4" name="KSOTemplateDocerSaveRecord">
    <vt:lpwstr>eyJoZGlkIjoiNGEyZjIxNmZmY2E4NzdkNGYxOGQxN2U3Mzg5ODNlMjciLCJ1c2VySWQiOiIzMjQzMjE3ODAifQ==</vt:lpwstr>
  </property>
</Properties>
</file>