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D0F7E7A" w14:textId="77777777" w:rsidR="00BC0CC7" w:rsidRPr="00C44AFE" w:rsidRDefault="00FD281E">
      <w:pPr>
        <w:pStyle w:val="ac"/>
        <w:spacing w:line="360" w:lineRule="exact"/>
        <w:rPr>
          <w:sz w:val="24"/>
          <w:szCs w:val="24"/>
        </w:rPr>
      </w:pPr>
      <w:r w:rsidRPr="00C44AFE">
        <w:rPr>
          <w:noProof/>
          <w:sz w:val="24"/>
          <w:szCs w:val="24"/>
        </w:rPr>
        <mc:AlternateContent>
          <mc:Choice Requires="wps">
            <w:drawing>
              <wp:anchor distT="0" distB="0" distL="114300" distR="114300" simplePos="0" relativeHeight="251658240" behindDoc="0" locked="0" layoutInCell="1" allowOverlap="1" wp14:anchorId="121CB921" wp14:editId="72F6D5BE">
                <wp:simplePos x="0" y="0"/>
                <wp:positionH relativeFrom="margin">
                  <wp:posOffset>4696460</wp:posOffset>
                </wp:positionH>
                <wp:positionV relativeFrom="paragraph">
                  <wp:posOffset>46355</wp:posOffset>
                </wp:positionV>
                <wp:extent cx="1879600" cy="83185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600" cy="831850"/>
                        </a:xfrm>
                        <a:prstGeom prst="rect">
                          <a:avLst/>
                        </a:prstGeom>
                        <a:noFill/>
                        <a:ln>
                          <a:noFill/>
                        </a:ln>
                        <a:effectLst/>
                      </wps:spPr>
                      <wps:txbx>
                        <w:txbxContent>
                          <w:p w14:paraId="1F2B7B64" w14:textId="77777777" w:rsidR="00BC0CC7" w:rsidRDefault="00FD281E">
                            <w:pPr>
                              <w:jc w:val="left"/>
                              <w:rPr>
                                <w:rFonts w:ascii="宋体"/>
                                <w:szCs w:val="21"/>
                              </w:rPr>
                            </w:pPr>
                            <w:r>
                              <w:rPr>
                                <w:rFonts w:ascii="宋体" w:hAnsi="宋体" w:hint="eastAsia"/>
                                <w:szCs w:val="21"/>
                              </w:rPr>
                              <w:t>合同编号：</w:t>
                            </w:r>
                          </w:p>
                          <w:p w14:paraId="62296060" w14:textId="77777777" w:rsidR="00BC0CC7" w:rsidRDefault="00BC0CC7">
                            <w:pPr>
                              <w:jc w:val="left"/>
                              <w:rPr>
                                <w:rFonts w:ascii="宋体"/>
                                <w:szCs w:val="21"/>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21CB921" id="_x0000_t202" coordsize="21600,21600" o:spt="202" path="m,l,21600r21600,l21600,xe">
                <v:stroke joinstyle="miter"/>
                <v:path gradientshapeok="t" o:connecttype="rect"/>
              </v:shapetype>
              <v:shape id="Text Box 2" o:spid="_x0000_s1026" type="#_x0000_t202" style="position:absolute;left:0;text-align:left;margin-left:369.8pt;margin-top:3.65pt;width:148pt;height:65.5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" filled="f" stroked="f">
                <v:textbox>
                  <w:txbxContent>
                    <w:p w14:paraId="1F2B7B64" w14:textId="77777777" w:rsidR="00BC0CC7" w:rsidRDefault="00FD281E">
                      <w:pPr>
                        <w:jc w:val="left"/>
                        <w:rPr>
                          <w:rFonts w:ascii="宋体"/>
                          <w:szCs w:val="21"/>
                        </w:rPr>
                      </w:pPr>
                      <w:r>
                        <w:rPr>
                          <w:rFonts w:ascii="宋体" w:hAnsi="宋体" w:hint="eastAsia"/>
                          <w:szCs w:val="21"/>
                        </w:rPr>
                        <w:t>合同编号：</w:t>
                      </w:r>
                    </w:p>
                    <w:p w14:paraId="62296060" w14:textId="77777777" w:rsidR="00BC0CC7" w:rsidRDefault="00BC0CC7">
                      <w:pPr>
                        <w:jc w:val="left"/>
                        <w:rPr>
                          <w:rFonts w:ascii="宋体"/>
                          <w:szCs w:val="21"/>
                        </w:rPr>
                      </w:pPr>
                    </w:p>
                  </w:txbxContent>
                </v:textbox>
                <w10:wrap anchorx="margin"/>
              </v:shape>
            </w:pict>
          </mc:Fallback>
        </mc:AlternateContent>
      </w:r>
    </w:p>
    <w:p w14:paraId="6673DA5F" w14:textId="77777777" w:rsidR="00BC0CC7" w:rsidRPr="00C44AFE" w:rsidRDefault="00BC0CC7">
      <w:pPr>
        <w:widowControl/>
        <w:spacing w:before="75" w:line="360" w:lineRule="exact"/>
        <w:jc w:val="left"/>
        <w:rPr>
          <w:rFonts w:ascii="宋体" w:cs="Arial"/>
          <w:kern w:val="0"/>
          <w:sz w:val="24"/>
          <w:szCs w:val="24"/>
        </w:rPr>
      </w:pPr>
    </w:p>
    <w:p w14:paraId="058D565E" w14:textId="77777777" w:rsidR="00BC0CC7" w:rsidRPr="00C44AFE" w:rsidRDefault="00BC0CC7">
      <w:pPr>
        <w:widowControl/>
        <w:spacing w:before="75" w:line="360" w:lineRule="exact"/>
        <w:jc w:val="left"/>
        <w:rPr>
          <w:rFonts w:ascii="宋体" w:cs="Arial"/>
          <w:kern w:val="0"/>
          <w:sz w:val="24"/>
          <w:szCs w:val="24"/>
        </w:rPr>
      </w:pPr>
    </w:p>
    <w:p w14:paraId="1A36FE30" w14:textId="77777777" w:rsidR="00BC0CC7" w:rsidRPr="00C44AFE" w:rsidRDefault="00BC0CC7">
      <w:pPr>
        <w:widowControl/>
        <w:spacing w:before="75" w:line="276" w:lineRule="auto"/>
        <w:jc w:val="left"/>
        <w:rPr>
          <w:rFonts w:ascii="宋体" w:cs="Arial"/>
          <w:kern w:val="0"/>
          <w:sz w:val="24"/>
          <w:szCs w:val="24"/>
        </w:rPr>
      </w:pPr>
    </w:p>
    <w:p w14:paraId="4AC22717" w14:textId="77777777" w:rsidR="00BC0CC7" w:rsidRPr="00C44AFE" w:rsidRDefault="00FD281E">
      <w:pPr>
        <w:widowControl/>
        <w:adjustRightInd w:val="0"/>
        <w:snapToGrid w:val="0"/>
        <w:spacing w:line="276" w:lineRule="auto"/>
        <w:jc w:val="center"/>
        <w:rPr>
          <w:rFonts w:ascii="微软雅黑" w:eastAsia="微软雅黑" w:hAnsi="微软雅黑" w:cs="Arial"/>
          <w:kern w:val="0"/>
          <w:sz w:val="24"/>
          <w:szCs w:val="24"/>
        </w:rPr>
      </w:pPr>
      <w:r w:rsidRPr="00C44AFE">
        <w:rPr>
          <w:rFonts w:ascii="微软雅黑" w:eastAsia="微软雅黑" w:hAnsi="微软雅黑" w:cs="Arial" w:hint="eastAsia"/>
          <w:kern w:val="0"/>
          <w:sz w:val="24"/>
          <w:szCs w:val="24"/>
        </w:rPr>
        <w:t>【***】</w:t>
      </w:r>
    </w:p>
    <w:p w14:paraId="15628B47" w14:textId="77777777" w:rsidR="00BC0CC7" w:rsidRPr="00C44AFE" w:rsidRDefault="00FD281E">
      <w:pPr>
        <w:widowControl/>
        <w:adjustRightInd w:val="0"/>
        <w:snapToGrid w:val="0"/>
        <w:spacing w:line="276" w:lineRule="auto"/>
        <w:jc w:val="center"/>
        <w:rPr>
          <w:rFonts w:ascii="微软雅黑" w:eastAsia="微软雅黑" w:hAnsi="微软雅黑" w:cs="Arial"/>
          <w:kern w:val="0"/>
          <w:sz w:val="24"/>
          <w:szCs w:val="24"/>
        </w:rPr>
      </w:pPr>
      <w:r w:rsidRPr="00C44AFE">
        <w:rPr>
          <w:rFonts w:ascii="微软雅黑" w:eastAsia="微软雅黑" w:hAnsi="微软雅黑" w:cs="Arial" w:hint="eastAsia"/>
          <w:kern w:val="0"/>
          <w:sz w:val="24"/>
          <w:szCs w:val="24"/>
        </w:rPr>
        <w:t>购销合同</w:t>
      </w:r>
      <w:bookmarkStart w:id="0" w:name="_GoBack"/>
      <w:bookmarkEnd w:id="0"/>
    </w:p>
    <w:p w14:paraId="0085E82E" w14:textId="77777777" w:rsidR="00BC0CC7" w:rsidRPr="00C44AFE" w:rsidRDefault="00BC0CC7">
      <w:pPr>
        <w:widowControl/>
        <w:spacing w:before="75" w:line="360" w:lineRule="exact"/>
        <w:jc w:val="left"/>
        <w:rPr>
          <w:rFonts w:ascii="宋体" w:cs="Arial"/>
          <w:kern w:val="0"/>
          <w:sz w:val="24"/>
          <w:szCs w:val="24"/>
        </w:rPr>
      </w:pPr>
    </w:p>
    <w:p w14:paraId="2C28E7D5" w14:textId="77777777" w:rsidR="00BC0CC7" w:rsidRPr="00C44AFE" w:rsidRDefault="00BC0CC7">
      <w:pPr>
        <w:widowControl/>
        <w:spacing w:before="75" w:line="360" w:lineRule="exact"/>
        <w:jc w:val="left"/>
        <w:rPr>
          <w:rFonts w:ascii="宋体" w:cs="Arial"/>
          <w:kern w:val="0"/>
          <w:sz w:val="24"/>
          <w:szCs w:val="24"/>
        </w:rPr>
      </w:pPr>
    </w:p>
    <w:p w14:paraId="385295EC" w14:textId="77777777" w:rsidR="00BC0CC7" w:rsidRPr="00C44AFE" w:rsidRDefault="00BC0CC7">
      <w:pPr>
        <w:widowControl/>
        <w:spacing w:before="75" w:line="360" w:lineRule="exact"/>
        <w:jc w:val="left"/>
        <w:rPr>
          <w:rFonts w:ascii="宋体" w:cs="Arial"/>
          <w:kern w:val="0"/>
          <w:sz w:val="24"/>
          <w:szCs w:val="24"/>
        </w:rPr>
      </w:pPr>
    </w:p>
    <w:p w14:paraId="534E3EE9" w14:textId="77777777" w:rsidR="00BC0CC7" w:rsidRPr="00C44AFE" w:rsidRDefault="00BC0CC7">
      <w:pPr>
        <w:widowControl/>
        <w:spacing w:before="75" w:line="360" w:lineRule="exact"/>
        <w:jc w:val="left"/>
        <w:rPr>
          <w:rFonts w:ascii="宋体" w:cs="Arial"/>
          <w:kern w:val="0"/>
          <w:sz w:val="24"/>
          <w:szCs w:val="24"/>
        </w:rPr>
      </w:pPr>
    </w:p>
    <w:p w14:paraId="7BD04D67" w14:textId="77777777" w:rsidR="00BC0CC7" w:rsidRPr="00C44AFE" w:rsidRDefault="00BC0CC7">
      <w:pPr>
        <w:widowControl/>
        <w:spacing w:before="75" w:line="276" w:lineRule="auto"/>
        <w:jc w:val="left"/>
        <w:rPr>
          <w:rFonts w:ascii="宋体" w:cs="Arial"/>
          <w:kern w:val="0"/>
          <w:sz w:val="24"/>
          <w:szCs w:val="24"/>
        </w:rPr>
      </w:pPr>
    </w:p>
    <w:p w14:paraId="013663AE" w14:textId="77777777" w:rsidR="00BC0CC7" w:rsidRPr="00C44AFE" w:rsidRDefault="00FD281E">
      <w:pPr>
        <w:spacing w:line="276" w:lineRule="auto"/>
        <w:ind w:rightChars="404" w:right="848" w:firstLineChars="520" w:firstLine="1248"/>
        <w:rPr>
          <w:rFonts w:ascii="微软雅黑" w:eastAsia="微软雅黑" w:hAnsi="微软雅黑" w:cs="宋体"/>
          <w:sz w:val="24"/>
          <w:szCs w:val="24"/>
          <w:u w:val="single"/>
        </w:rPr>
      </w:pPr>
      <w:r w:rsidRPr="00C44AFE">
        <w:rPr>
          <w:rFonts w:ascii="微软雅黑" w:eastAsia="微软雅黑" w:hAnsi="微软雅黑" w:cs="微软雅黑" w:hint="eastAsia"/>
          <w:b/>
          <w:bCs/>
          <w:sz w:val="24"/>
          <w:szCs w:val="24"/>
        </w:rPr>
        <w:t>甲方：</w:t>
      </w:r>
    </w:p>
    <w:p w14:paraId="1E9AB60C" w14:textId="77777777" w:rsidR="00BC0CC7" w:rsidRPr="00C44AFE" w:rsidRDefault="00FD281E">
      <w:pPr>
        <w:spacing w:line="276" w:lineRule="auto"/>
        <w:ind w:left="1" w:rightChars="67" w:right="141" w:firstLineChars="519" w:firstLine="1246"/>
        <w:rPr>
          <w:rFonts w:ascii="微软雅黑" w:eastAsia="微软雅黑" w:hAnsi="微软雅黑" w:cs="微软雅黑"/>
          <w:b/>
          <w:bCs/>
          <w:sz w:val="24"/>
          <w:szCs w:val="24"/>
        </w:rPr>
      </w:pPr>
      <w:r w:rsidRPr="00C44AFE">
        <w:rPr>
          <w:rFonts w:ascii="微软雅黑" w:eastAsia="微软雅黑" w:hAnsi="微软雅黑" w:cs="微软雅黑" w:hint="eastAsia"/>
          <w:b/>
          <w:bCs/>
          <w:sz w:val="24"/>
          <w:szCs w:val="24"/>
        </w:rPr>
        <w:t>地址：</w:t>
      </w:r>
    </w:p>
    <w:p w14:paraId="3046A7CE" w14:textId="77777777" w:rsidR="00BC0CC7" w:rsidRPr="00C44AFE" w:rsidRDefault="00BC0CC7">
      <w:pPr>
        <w:spacing w:line="276" w:lineRule="auto"/>
        <w:ind w:firstLineChars="803" w:firstLine="1927"/>
        <w:rPr>
          <w:rFonts w:ascii="微软雅黑" w:eastAsia="微软雅黑" w:hAnsi="微软雅黑" w:cs="微软雅黑"/>
          <w:b/>
          <w:bCs/>
          <w:sz w:val="24"/>
          <w:szCs w:val="24"/>
        </w:rPr>
      </w:pPr>
    </w:p>
    <w:p w14:paraId="21A046B8" w14:textId="77777777" w:rsidR="00BC0CC7" w:rsidRPr="00C44AFE" w:rsidRDefault="00FD281E">
      <w:pPr>
        <w:spacing w:line="276" w:lineRule="auto"/>
        <w:ind w:firstLineChars="520" w:firstLine="1248"/>
        <w:rPr>
          <w:rFonts w:ascii="微软雅黑" w:eastAsia="微软雅黑" w:hAnsi="微软雅黑" w:cs="微软雅黑"/>
          <w:b/>
          <w:bCs/>
          <w:sz w:val="24"/>
          <w:szCs w:val="24"/>
        </w:rPr>
      </w:pPr>
      <w:r w:rsidRPr="00C44AFE">
        <w:rPr>
          <w:rFonts w:ascii="微软雅黑" w:eastAsia="微软雅黑" w:hAnsi="微软雅黑" w:cs="微软雅黑" w:hint="eastAsia"/>
          <w:b/>
          <w:bCs/>
          <w:sz w:val="24"/>
          <w:szCs w:val="24"/>
        </w:rPr>
        <w:t>纳税人识别号：</w:t>
      </w:r>
    </w:p>
    <w:p w14:paraId="1CC5B782" w14:textId="77777777" w:rsidR="00BC0CC7" w:rsidRPr="00C44AFE" w:rsidRDefault="00BC0CC7">
      <w:pPr>
        <w:spacing w:line="276" w:lineRule="auto"/>
        <w:ind w:firstLineChars="520" w:firstLine="1248"/>
        <w:rPr>
          <w:rFonts w:ascii="微软雅黑" w:eastAsia="微软雅黑" w:hAnsi="微软雅黑" w:cs="微软雅黑"/>
          <w:b/>
          <w:bCs/>
          <w:sz w:val="24"/>
          <w:szCs w:val="24"/>
        </w:rPr>
      </w:pPr>
    </w:p>
    <w:p w14:paraId="681DA9F6" w14:textId="77777777" w:rsidR="00BC0CC7" w:rsidRPr="00C44AFE" w:rsidRDefault="00FD281E">
      <w:pPr>
        <w:spacing w:line="276" w:lineRule="auto"/>
        <w:ind w:firstLineChars="520" w:firstLine="1248"/>
        <w:rPr>
          <w:rFonts w:eastAsia="微软雅黑"/>
          <w:b/>
          <w:bCs/>
          <w:sz w:val="24"/>
          <w:szCs w:val="24"/>
        </w:rPr>
      </w:pPr>
      <w:r w:rsidRPr="00C44AFE">
        <w:rPr>
          <w:rFonts w:eastAsia="微软雅黑" w:hint="eastAsia"/>
          <w:b/>
          <w:bCs/>
          <w:sz w:val="24"/>
          <w:szCs w:val="24"/>
        </w:rPr>
        <w:t>乙方：</w:t>
      </w:r>
      <w:r w:rsidRPr="00C44AFE">
        <w:rPr>
          <w:rFonts w:eastAsia="微软雅黑"/>
          <w:b/>
          <w:bCs/>
          <w:sz w:val="24"/>
          <w:szCs w:val="24"/>
        </w:rPr>
        <w:t xml:space="preserve"> </w:t>
      </w:r>
    </w:p>
    <w:p w14:paraId="550E3F9C" w14:textId="77777777" w:rsidR="00BC0CC7" w:rsidRPr="00C44AFE" w:rsidRDefault="00FD281E">
      <w:pPr>
        <w:spacing w:line="276" w:lineRule="auto"/>
        <w:ind w:leftChars="743" w:left="2220" w:hangingChars="275" w:hanging="660"/>
        <w:rPr>
          <w:rFonts w:eastAsia="微软雅黑"/>
          <w:b/>
          <w:bCs/>
          <w:sz w:val="24"/>
          <w:szCs w:val="24"/>
        </w:rPr>
      </w:pPr>
      <w:r w:rsidRPr="00C44AFE">
        <w:rPr>
          <w:rFonts w:eastAsia="微软雅黑" w:hint="eastAsia"/>
          <w:b/>
          <w:bCs/>
          <w:sz w:val="24"/>
          <w:szCs w:val="24"/>
        </w:rPr>
        <w:t>地址：</w:t>
      </w:r>
      <w:r w:rsidRPr="00C44AFE">
        <w:rPr>
          <w:rFonts w:eastAsia="微软雅黑"/>
          <w:b/>
          <w:bCs/>
          <w:sz w:val="24"/>
          <w:szCs w:val="24"/>
        </w:rPr>
        <w:t xml:space="preserve"> </w:t>
      </w:r>
    </w:p>
    <w:p w14:paraId="1EAB21C9" w14:textId="77777777" w:rsidR="00BC0CC7" w:rsidRPr="00C44AFE" w:rsidRDefault="00FD281E">
      <w:pPr>
        <w:spacing w:line="276" w:lineRule="auto"/>
        <w:ind w:firstLineChars="520" w:firstLine="1248"/>
        <w:rPr>
          <w:rFonts w:eastAsia="微软雅黑"/>
          <w:b/>
          <w:bCs/>
          <w:sz w:val="24"/>
          <w:szCs w:val="24"/>
        </w:rPr>
      </w:pPr>
      <w:r w:rsidRPr="00C44AFE">
        <w:rPr>
          <w:rFonts w:ascii="微软雅黑" w:eastAsia="微软雅黑" w:hAnsi="微软雅黑" w:cs="微软雅黑" w:hint="eastAsia"/>
          <w:b/>
          <w:bCs/>
          <w:sz w:val="24"/>
          <w:szCs w:val="24"/>
        </w:rPr>
        <w:t>纳税人识别号</w:t>
      </w:r>
      <w:r w:rsidRPr="00C44AFE">
        <w:rPr>
          <w:rFonts w:eastAsia="微软雅黑" w:hint="eastAsia"/>
          <w:b/>
          <w:bCs/>
          <w:sz w:val="24"/>
          <w:szCs w:val="24"/>
        </w:rPr>
        <w:t>：</w:t>
      </w:r>
    </w:p>
    <w:p w14:paraId="263BD4E4" w14:textId="77777777" w:rsidR="00BC0CC7" w:rsidRPr="00C44AFE" w:rsidRDefault="00BC0CC7">
      <w:pPr>
        <w:widowControl/>
        <w:spacing w:before="75" w:line="360" w:lineRule="exact"/>
        <w:rPr>
          <w:rFonts w:ascii="微软雅黑" w:eastAsia="微软雅黑" w:hAnsi="微软雅黑" w:cs="Arial"/>
          <w:kern w:val="0"/>
          <w:sz w:val="24"/>
          <w:szCs w:val="24"/>
        </w:rPr>
      </w:pPr>
    </w:p>
    <w:p w14:paraId="6063037F" w14:textId="77777777" w:rsidR="00BC0CC7" w:rsidRPr="00C44AFE" w:rsidRDefault="00BC0CC7">
      <w:pPr>
        <w:widowControl/>
        <w:spacing w:before="75" w:line="360" w:lineRule="exact"/>
        <w:rPr>
          <w:rFonts w:ascii="微软雅黑" w:eastAsia="微软雅黑" w:hAnsi="微软雅黑" w:cs="Arial"/>
          <w:kern w:val="0"/>
          <w:sz w:val="24"/>
          <w:szCs w:val="24"/>
        </w:rPr>
      </w:pPr>
    </w:p>
    <w:p w14:paraId="518A02B7" w14:textId="77777777" w:rsidR="00BC0CC7" w:rsidRPr="00C44AFE" w:rsidRDefault="00BC0CC7">
      <w:pPr>
        <w:spacing w:line="360" w:lineRule="exact"/>
        <w:ind w:right="420"/>
        <w:jc w:val="center"/>
        <w:rPr>
          <w:rFonts w:ascii="微软雅黑" w:eastAsia="微软雅黑" w:hAnsi="微软雅黑" w:cs="宋体"/>
          <w:sz w:val="24"/>
          <w:szCs w:val="24"/>
          <w:u w:val="single"/>
        </w:rPr>
      </w:pPr>
    </w:p>
    <w:p w14:paraId="36970FAE" w14:textId="4E4BD1C8" w:rsidR="00BC0CC7" w:rsidRDefault="00BC0CC7">
      <w:pPr>
        <w:widowControl/>
        <w:spacing w:before="75" w:line="360" w:lineRule="exact"/>
        <w:jc w:val="left"/>
        <w:rPr>
          <w:rFonts w:ascii="宋体" w:cs="Arial"/>
          <w:kern w:val="0"/>
          <w:sz w:val="24"/>
          <w:szCs w:val="24"/>
        </w:rPr>
      </w:pPr>
    </w:p>
    <w:p w14:paraId="4DBBCC62" w14:textId="466DBA2F" w:rsidR="00E62FFE" w:rsidRDefault="00E62FFE">
      <w:pPr>
        <w:widowControl/>
        <w:spacing w:before="75" w:line="360" w:lineRule="exact"/>
        <w:jc w:val="left"/>
        <w:rPr>
          <w:rFonts w:ascii="宋体" w:cs="Arial"/>
          <w:kern w:val="0"/>
          <w:sz w:val="24"/>
          <w:szCs w:val="24"/>
        </w:rPr>
      </w:pPr>
    </w:p>
    <w:p w14:paraId="7A8C6753" w14:textId="649E708E" w:rsidR="00E62FFE" w:rsidRDefault="00E62FFE">
      <w:pPr>
        <w:widowControl/>
        <w:spacing w:before="75" w:line="360" w:lineRule="exact"/>
        <w:jc w:val="left"/>
        <w:rPr>
          <w:rFonts w:ascii="宋体" w:cs="Arial"/>
          <w:kern w:val="0"/>
          <w:sz w:val="24"/>
          <w:szCs w:val="24"/>
        </w:rPr>
      </w:pPr>
    </w:p>
    <w:p w14:paraId="2D50DB3E" w14:textId="1C37D877" w:rsidR="00E62FFE" w:rsidRDefault="00E62FFE">
      <w:pPr>
        <w:widowControl/>
        <w:spacing w:before="75" w:line="360" w:lineRule="exact"/>
        <w:jc w:val="left"/>
        <w:rPr>
          <w:rFonts w:ascii="宋体" w:cs="Arial"/>
          <w:kern w:val="0"/>
          <w:sz w:val="24"/>
          <w:szCs w:val="24"/>
        </w:rPr>
      </w:pPr>
    </w:p>
    <w:p w14:paraId="25781C48" w14:textId="2AF00635" w:rsidR="00E62FFE" w:rsidRDefault="00E62FFE">
      <w:pPr>
        <w:widowControl/>
        <w:spacing w:before="75" w:line="360" w:lineRule="exact"/>
        <w:jc w:val="left"/>
        <w:rPr>
          <w:rFonts w:ascii="宋体" w:cs="Arial"/>
          <w:kern w:val="0"/>
          <w:sz w:val="24"/>
          <w:szCs w:val="24"/>
        </w:rPr>
      </w:pPr>
    </w:p>
    <w:p w14:paraId="552ADA72" w14:textId="77777777" w:rsidR="00E62FFE" w:rsidRPr="00C44AFE" w:rsidRDefault="00E62FFE">
      <w:pPr>
        <w:widowControl/>
        <w:spacing w:before="75" w:line="360" w:lineRule="exact"/>
        <w:jc w:val="left"/>
        <w:rPr>
          <w:rFonts w:ascii="宋体" w:cs="Arial"/>
          <w:kern w:val="0"/>
          <w:sz w:val="24"/>
          <w:szCs w:val="24"/>
        </w:rPr>
      </w:pPr>
    </w:p>
    <w:p w14:paraId="5C4160F3" w14:textId="77777777" w:rsidR="00BC0CC7" w:rsidRPr="00C44AFE" w:rsidRDefault="00BC0CC7">
      <w:pPr>
        <w:widowControl/>
        <w:spacing w:before="75" w:line="360" w:lineRule="exact"/>
        <w:jc w:val="left"/>
        <w:rPr>
          <w:rFonts w:ascii="宋体" w:cs="Arial"/>
          <w:kern w:val="0"/>
          <w:sz w:val="24"/>
          <w:szCs w:val="24"/>
        </w:rPr>
      </w:pPr>
    </w:p>
    <w:p w14:paraId="533122D7" w14:textId="77777777" w:rsidR="00BC0CC7" w:rsidRPr="00C44AFE" w:rsidRDefault="00BC0CC7">
      <w:pPr>
        <w:widowControl/>
        <w:spacing w:before="75" w:line="360" w:lineRule="exact"/>
        <w:jc w:val="left"/>
        <w:rPr>
          <w:rFonts w:ascii="宋体" w:cs="Arial"/>
          <w:kern w:val="0"/>
          <w:sz w:val="24"/>
          <w:szCs w:val="24"/>
        </w:rPr>
      </w:pPr>
    </w:p>
    <w:p w14:paraId="1F1286C5" w14:textId="77777777" w:rsidR="00BC0CC7" w:rsidRPr="00C44AFE" w:rsidRDefault="00FD281E">
      <w:pPr>
        <w:spacing w:line="288" w:lineRule="auto"/>
        <w:rPr>
          <w:rFonts w:ascii="微软雅黑" w:eastAsia="微软雅黑" w:hAnsi="微软雅黑" w:cs="宋体"/>
          <w:sz w:val="24"/>
          <w:szCs w:val="24"/>
        </w:rPr>
      </w:pPr>
      <w:r w:rsidRPr="00C44AFE">
        <w:rPr>
          <w:rFonts w:ascii="微软雅黑" w:eastAsia="微软雅黑" w:hAnsi="微软雅黑" w:cs="宋体" w:hint="eastAsia"/>
          <w:sz w:val="24"/>
          <w:szCs w:val="24"/>
        </w:rPr>
        <w:lastRenderedPageBreak/>
        <w:t>本合同由以下双方在中华人民共和国广东省</w:t>
      </w:r>
      <w:r w:rsidRPr="00C44AFE">
        <w:rPr>
          <w:rFonts w:ascii="微软雅黑" w:eastAsia="微软雅黑" w:hAnsi="微软雅黑" w:cs="宋体" w:hint="eastAsia"/>
          <w:sz w:val="24"/>
          <w:szCs w:val="24"/>
          <w:u w:val="single"/>
        </w:rPr>
        <w:t>佛山市顺德区</w:t>
      </w:r>
      <w:r w:rsidRPr="00C44AFE">
        <w:rPr>
          <w:rFonts w:ascii="微软雅黑" w:eastAsia="微软雅黑" w:hAnsi="微软雅黑" w:cs="宋体" w:hint="eastAsia"/>
          <w:sz w:val="24"/>
          <w:szCs w:val="24"/>
        </w:rPr>
        <w:t>签署。</w:t>
      </w:r>
    </w:p>
    <w:p w14:paraId="24C9064A" w14:textId="77777777" w:rsidR="00BC0CC7" w:rsidRPr="00C44AFE" w:rsidRDefault="00BC0CC7">
      <w:pPr>
        <w:spacing w:line="288" w:lineRule="auto"/>
        <w:rPr>
          <w:rFonts w:ascii="微软雅黑" w:eastAsia="微软雅黑" w:hAnsi="微软雅黑" w:cs="宋体"/>
          <w:sz w:val="24"/>
          <w:szCs w:val="24"/>
        </w:rPr>
      </w:pPr>
    </w:p>
    <w:p w14:paraId="4F030CBD" w14:textId="1909A2D6" w:rsidR="00BC0CC7" w:rsidRPr="00C44AFE" w:rsidRDefault="00FD281E">
      <w:pPr>
        <w:spacing w:line="288" w:lineRule="auto"/>
        <w:rPr>
          <w:rFonts w:ascii="微软雅黑" w:eastAsia="微软雅黑" w:hAnsi="微软雅黑" w:cs="宋体"/>
          <w:b/>
          <w:sz w:val="24"/>
          <w:szCs w:val="24"/>
          <w:u w:val="single"/>
        </w:rPr>
      </w:pPr>
      <w:r w:rsidRPr="00C44AFE">
        <w:rPr>
          <w:rFonts w:ascii="微软雅黑" w:eastAsia="微软雅黑" w:hAnsi="微软雅黑" w:cs="宋体" w:hint="eastAsia"/>
          <w:sz w:val="24"/>
          <w:szCs w:val="24"/>
        </w:rPr>
        <w:t>甲方</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（需方）：</w:t>
      </w:r>
      <w:r w:rsidR="00BB0FCB" w:rsidRPr="00BB0FCB">
        <w:rPr>
          <w:rFonts w:ascii="微软雅黑" w:eastAsia="微软雅黑" w:hAnsi="微软雅黑" w:cs="宋体" w:hint="eastAsia"/>
          <w:b/>
          <w:sz w:val="24"/>
          <w:szCs w:val="24"/>
          <w:u w:val="single"/>
        </w:rPr>
        <w:t>广东科达液压技术</w:t>
      </w:r>
      <w:r w:rsidRPr="00BB0FCB">
        <w:rPr>
          <w:rFonts w:ascii="微软雅黑" w:eastAsia="微软雅黑" w:hAnsi="微软雅黑" w:cs="宋体"/>
          <w:b/>
          <w:sz w:val="24"/>
          <w:szCs w:val="24"/>
          <w:u w:val="single"/>
        </w:rPr>
        <w:t xml:space="preserve">有限公司  </w:t>
      </w:r>
      <w:r w:rsidRPr="00C44AFE">
        <w:rPr>
          <w:rFonts w:ascii="微软雅黑" w:eastAsia="微软雅黑" w:hAnsi="微软雅黑" w:cs="宋体"/>
          <w:b/>
          <w:sz w:val="24"/>
          <w:szCs w:val="24"/>
          <w:u w:val="single"/>
        </w:rPr>
        <w:t xml:space="preserve"> </w:t>
      </w:r>
    </w:p>
    <w:p w14:paraId="430C8FEB" w14:textId="77777777" w:rsidR="00BC0CC7" w:rsidRPr="00C44AFE" w:rsidRDefault="00FD281E">
      <w:pPr>
        <w:spacing w:line="288" w:lineRule="auto"/>
        <w:rPr>
          <w:rFonts w:ascii="微软雅黑" w:eastAsia="微软雅黑" w:hAnsi="微软雅黑" w:cs="宋体"/>
          <w:sz w:val="24"/>
          <w:szCs w:val="24"/>
        </w:rPr>
      </w:pPr>
      <w:r w:rsidRPr="00C44AFE">
        <w:rPr>
          <w:rFonts w:ascii="微软雅黑" w:eastAsia="微软雅黑" w:hAnsi="微软雅黑" w:cs="宋体" w:hint="eastAsia"/>
          <w:sz w:val="24"/>
          <w:szCs w:val="24"/>
        </w:rPr>
        <w:t>联系人：</w:t>
      </w:r>
      <w:r w:rsidRPr="00C44AFE">
        <w:rPr>
          <w:rFonts w:ascii="微软雅黑" w:eastAsia="微软雅黑" w:hAnsi="微软雅黑" w:cs="宋体"/>
          <w:sz w:val="24"/>
          <w:szCs w:val="24"/>
        </w:rPr>
        <w:t xml:space="preserve"> </w:t>
      </w:r>
    </w:p>
    <w:p w14:paraId="53F9FB5E" w14:textId="77777777" w:rsidR="00BC0CC7" w:rsidRPr="00C44AFE" w:rsidRDefault="00FD281E">
      <w:pPr>
        <w:spacing w:line="288" w:lineRule="auto"/>
        <w:rPr>
          <w:rFonts w:ascii="微软雅黑" w:eastAsia="微软雅黑" w:hAnsi="微软雅黑" w:cs="宋体"/>
          <w:sz w:val="24"/>
          <w:szCs w:val="24"/>
        </w:rPr>
      </w:pPr>
      <w:r w:rsidRPr="00C44AFE">
        <w:rPr>
          <w:rFonts w:ascii="微软雅黑" w:eastAsia="微软雅黑" w:hAnsi="微软雅黑" w:cs="宋体" w:hint="eastAsia"/>
          <w:sz w:val="24"/>
          <w:szCs w:val="24"/>
        </w:rPr>
        <w:t>电话：</w:t>
      </w:r>
      <w:r w:rsidRPr="00C44AFE">
        <w:rPr>
          <w:rFonts w:ascii="微软雅黑" w:eastAsia="微软雅黑" w:hAnsi="微软雅黑" w:cs="宋体"/>
          <w:sz w:val="24"/>
          <w:szCs w:val="24"/>
        </w:rPr>
        <w:t xml:space="preserve"> </w:t>
      </w:r>
    </w:p>
    <w:p w14:paraId="382D2C8D" w14:textId="77777777" w:rsidR="00BC0CC7" w:rsidRPr="00C44AFE" w:rsidRDefault="00BC0CC7">
      <w:pPr>
        <w:spacing w:line="288" w:lineRule="auto"/>
        <w:rPr>
          <w:rFonts w:ascii="微软雅黑" w:eastAsia="微软雅黑" w:hAnsi="微软雅黑" w:cs="宋体"/>
          <w:sz w:val="24"/>
          <w:szCs w:val="24"/>
        </w:rPr>
      </w:pPr>
    </w:p>
    <w:p w14:paraId="3812EA2D" w14:textId="77777777" w:rsidR="00BC0CC7" w:rsidRPr="00C44AFE" w:rsidRDefault="00FD281E">
      <w:pPr>
        <w:spacing w:line="288" w:lineRule="auto"/>
        <w:rPr>
          <w:rFonts w:eastAsia="微软雅黑"/>
          <w:b/>
          <w:bCs/>
          <w:sz w:val="24"/>
          <w:szCs w:val="24"/>
          <w:u w:val="single"/>
        </w:rPr>
      </w:pPr>
      <w:r w:rsidRPr="00C44AFE">
        <w:rPr>
          <w:rFonts w:ascii="微软雅黑" w:eastAsia="微软雅黑" w:hAnsi="微软雅黑" w:cs="宋体" w:hint="eastAsia"/>
          <w:sz w:val="24"/>
          <w:szCs w:val="24"/>
        </w:rPr>
        <w:t>乙方</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（供方）：</w:t>
      </w:r>
      <w:r w:rsidRPr="00C44AFE">
        <w:rPr>
          <w:rFonts w:eastAsia="微软雅黑" w:hint="eastAsia"/>
          <w:b/>
          <w:bCs/>
          <w:sz w:val="24"/>
          <w:szCs w:val="24"/>
          <w:u w:val="single"/>
        </w:rPr>
        <w:t xml:space="preserve">                          </w:t>
      </w:r>
      <w:r w:rsidRPr="00C44AFE">
        <w:rPr>
          <w:rFonts w:eastAsia="微软雅黑"/>
          <w:b/>
          <w:bCs/>
          <w:sz w:val="24"/>
          <w:szCs w:val="24"/>
          <w:u w:val="single"/>
        </w:rPr>
        <w:t xml:space="preserve"> </w:t>
      </w:r>
    </w:p>
    <w:p w14:paraId="48AE88BA" w14:textId="77777777" w:rsidR="00BC0CC7" w:rsidRPr="00C44AFE" w:rsidRDefault="00FD281E">
      <w:pPr>
        <w:spacing w:line="288" w:lineRule="auto"/>
        <w:rPr>
          <w:rFonts w:eastAsia="微软雅黑"/>
          <w:b/>
          <w:bCs/>
          <w:sz w:val="24"/>
          <w:szCs w:val="24"/>
        </w:rPr>
      </w:pPr>
      <w:r w:rsidRPr="00C44AFE">
        <w:rPr>
          <w:rFonts w:ascii="微软雅黑" w:eastAsia="微软雅黑" w:hAnsi="微软雅黑" w:cs="宋体" w:hint="eastAsia"/>
          <w:sz w:val="24"/>
          <w:szCs w:val="24"/>
        </w:rPr>
        <w:t>联系人：</w:t>
      </w:r>
    </w:p>
    <w:p w14:paraId="6AC0333D" w14:textId="77777777" w:rsidR="00BC0CC7" w:rsidRPr="00C44AFE" w:rsidRDefault="00FD281E">
      <w:pPr>
        <w:spacing w:line="288" w:lineRule="auto"/>
        <w:rPr>
          <w:rFonts w:ascii="微软雅黑" w:eastAsia="微软雅黑" w:hAnsi="微软雅黑" w:cs="宋体"/>
          <w:sz w:val="24"/>
          <w:szCs w:val="24"/>
        </w:rPr>
      </w:pPr>
      <w:r w:rsidRPr="00C44AFE">
        <w:rPr>
          <w:rFonts w:ascii="微软雅黑" w:eastAsia="微软雅黑" w:hAnsi="微软雅黑" w:cs="宋体" w:hint="eastAsia"/>
          <w:sz w:val="24"/>
          <w:szCs w:val="24"/>
        </w:rPr>
        <w:t>电话：</w:t>
      </w:r>
    </w:p>
    <w:p w14:paraId="6A7AAC09" w14:textId="77777777" w:rsidR="00BC0CC7" w:rsidRPr="00C44AFE" w:rsidRDefault="00FD281E">
      <w:pPr>
        <w:spacing w:line="288" w:lineRule="auto"/>
        <w:rPr>
          <w:rFonts w:ascii="微软雅黑" w:eastAsia="微软雅黑" w:hAnsi="微软雅黑" w:cs="宋体"/>
          <w:sz w:val="24"/>
          <w:szCs w:val="24"/>
        </w:rPr>
      </w:pPr>
      <w:r w:rsidRPr="00C44AFE">
        <w:rPr>
          <w:rFonts w:ascii="微软雅黑" w:eastAsia="微软雅黑" w:hAnsi="微软雅黑" w:cs="宋体" w:hint="eastAsia"/>
          <w:sz w:val="24"/>
          <w:szCs w:val="24"/>
        </w:rPr>
        <w:t>电子邮箱：</w:t>
      </w:r>
    </w:p>
    <w:p w14:paraId="7F26BF4A" w14:textId="77777777" w:rsidR="00BC0CC7" w:rsidRPr="00C44AFE" w:rsidRDefault="00BC0CC7">
      <w:pPr>
        <w:spacing w:line="288" w:lineRule="auto"/>
        <w:rPr>
          <w:rFonts w:ascii="微软雅黑" w:eastAsia="微软雅黑" w:hAnsi="微软雅黑" w:cs="宋体"/>
          <w:b/>
          <w:sz w:val="24"/>
          <w:szCs w:val="24"/>
          <w:u w:val="single"/>
        </w:rPr>
      </w:pPr>
    </w:p>
    <w:p w14:paraId="0C857AEA" w14:textId="77777777" w:rsidR="00BC0CC7" w:rsidRPr="00C44AFE" w:rsidRDefault="00FD281E" w:rsidP="00E62FFE">
      <w:pPr>
        <w:spacing w:line="380" w:lineRule="exact"/>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供需双方依据《中华人民共和国民法典》、《中华人民共和国产品质量法》等有关法律、法规，经友好协商，自愿订立本合同，决定共同遵守。</w:t>
      </w:r>
    </w:p>
    <w:p w14:paraId="77C90E63" w14:textId="77777777" w:rsidR="00BC0CC7" w:rsidRPr="00C44AFE" w:rsidRDefault="00BC0CC7" w:rsidP="00E62FFE">
      <w:pPr>
        <w:spacing w:line="380" w:lineRule="exact"/>
        <w:ind w:firstLineChars="200" w:firstLine="480"/>
        <w:rPr>
          <w:rFonts w:ascii="微软雅黑" w:eastAsia="微软雅黑" w:hAnsi="微软雅黑" w:cs="宋体"/>
          <w:sz w:val="24"/>
          <w:szCs w:val="24"/>
        </w:rPr>
      </w:pPr>
    </w:p>
    <w:p w14:paraId="7739F2AF" w14:textId="77777777" w:rsidR="00BC0CC7" w:rsidRPr="00C44AFE" w:rsidRDefault="00FD281E" w:rsidP="00E62FFE">
      <w:pPr>
        <w:widowControl/>
        <w:numPr>
          <w:ilvl w:val="0"/>
          <w:numId w:val="1"/>
        </w:numPr>
        <w:spacing w:line="380" w:lineRule="exact"/>
        <w:rPr>
          <w:rFonts w:ascii="微软雅黑" w:eastAsia="微软雅黑" w:hAnsi="微软雅黑" w:cs="宋体"/>
          <w:b/>
          <w:bCs/>
          <w:kern w:val="0"/>
          <w:sz w:val="24"/>
          <w:szCs w:val="24"/>
        </w:rPr>
      </w:pPr>
      <w:r w:rsidRPr="00C44AFE">
        <w:rPr>
          <w:rFonts w:ascii="微软雅黑" w:eastAsia="微软雅黑" w:hAnsi="微软雅黑" w:cs="宋体" w:hint="eastAsia"/>
          <w:b/>
          <w:bCs/>
          <w:kern w:val="0"/>
          <w:sz w:val="24"/>
          <w:szCs w:val="24"/>
        </w:rPr>
        <w:t>采购产品内容及要求</w:t>
      </w:r>
    </w:p>
    <w:p w14:paraId="05201432" w14:textId="77777777" w:rsidR="00BC0CC7" w:rsidRPr="00C44AFE" w:rsidRDefault="00FD281E" w:rsidP="00E62FFE">
      <w:pPr>
        <w:widowControl/>
        <w:spacing w:line="380" w:lineRule="exact"/>
        <w:ind w:left="360"/>
        <w:rPr>
          <w:rFonts w:ascii="微软雅黑" w:eastAsia="微软雅黑" w:hAnsi="微软雅黑" w:cs="宋体"/>
          <w:bCs/>
          <w:kern w:val="0"/>
          <w:sz w:val="24"/>
          <w:szCs w:val="24"/>
        </w:rPr>
      </w:pPr>
      <w:r w:rsidRPr="00C44AFE">
        <w:rPr>
          <w:rFonts w:ascii="微软雅黑" w:eastAsia="微软雅黑" w:hAnsi="微软雅黑" w:cs="宋体" w:hint="eastAsia"/>
          <w:bCs/>
          <w:kern w:val="0"/>
          <w:sz w:val="24"/>
          <w:szCs w:val="24"/>
        </w:rPr>
        <w:t>1.1产品明细</w:t>
      </w:r>
    </w:p>
    <w:p w14:paraId="3AB375F1" w14:textId="77777777" w:rsidR="00BC0CC7" w:rsidRPr="00C44AFE" w:rsidRDefault="00FD281E" w:rsidP="00E62FFE">
      <w:pPr>
        <w:widowControl/>
        <w:spacing w:line="380" w:lineRule="exact"/>
        <w:ind w:left="360"/>
        <w:rPr>
          <w:rFonts w:ascii="微软雅黑" w:eastAsia="微软雅黑" w:hAnsi="微软雅黑" w:cs="宋体"/>
          <w:bCs/>
          <w:kern w:val="0"/>
          <w:sz w:val="24"/>
          <w:szCs w:val="24"/>
        </w:rPr>
      </w:pPr>
      <w:r w:rsidRPr="00C44AFE">
        <w:rPr>
          <w:rFonts w:ascii="微软雅黑" w:eastAsia="微软雅黑" w:hAnsi="微软雅黑" w:cs="宋体" w:hint="eastAsia"/>
          <w:bCs/>
          <w:kern w:val="0"/>
          <w:sz w:val="24"/>
          <w:szCs w:val="24"/>
        </w:rPr>
        <w:t xml:space="preserve">甲方决定购买乙方产品明细及合同总金额如下：  </w:t>
      </w:r>
      <w:r w:rsidRPr="00C44AFE">
        <w:rPr>
          <w:rFonts w:ascii="微软雅黑" w:eastAsia="微软雅黑" w:hAnsi="微软雅黑" w:cs="宋体"/>
          <w:bCs/>
          <w:kern w:val="0"/>
          <w:sz w:val="24"/>
          <w:szCs w:val="24"/>
        </w:rPr>
        <w:t xml:space="preserve">                                                                    </w:t>
      </w:r>
    </w:p>
    <w:tbl>
      <w:tblPr>
        <w:tblW w:w="9980" w:type="dxa"/>
        <w:tblInd w:w="93" w:type="dxa"/>
        <w:tblLayout w:type="fixed"/>
        <w:tblLook w:val="04A0" w:firstRow="1" w:lastRow="0" w:firstColumn="1" w:lastColumn="0" w:noHBand="0" w:noVBand="1"/>
      </w:tblPr>
      <w:tblGrid>
        <w:gridCol w:w="617"/>
        <w:gridCol w:w="1116"/>
        <w:gridCol w:w="868"/>
        <w:gridCol w:w="425"/>
        <w:gridCol w:w="804"/>
        <w:gridCol w:w="1464"/>
        <w:gridCol w:w="150"/>
        <w:gridCol w:w="10"/>
        <w:gridCol w:w="758"/>
        <w:gridCol w:w="216"/>
        <w:gridCol w:w="567"/>
        <w:gridCol w:w="567"/>
        <w:gridCol w:w="1275"/>
        <w:gridCol w:w="1134"/>
        <w:gridCol w:w="9"/>
      </w:tblGrid>
      <w:tr w:rsidR="00BC0CC7" w:rsidRPr="00C44AFE" w14:paraId="67A1B7C1" w14:textId="77777777">
        <w:trPr>
          <w:trHeight w:val="285"/>
        </w:trPr>
        <w:tc>
          <w:tcPr>
            <w:tcW w:w="617" w:type="dxa"/>
            <w:tcBorders>
              <w:top w:val="nil"/>
              <w:left w:val="nil"/>
              <w:bottom w:val="nil"/>
              <w:right w:val="nil"/>
            </w:tcBorders>
            <w:vAlign w:val="bottom"/>
          </w:tcPr>
          <w:p w14:paraId="11C065BC" w14:textId="77777777" w:rsidR="00BC0CC7" w:rsidRPr="00C44AFE" w:rsidRDefault="00BC0CC7">
            <w:pPr>
              <w:widowControl/>
              <w:spacing w:line="288" w:lineRule="auto"/>
              <w:rPr>
                <w:rFonts w:ascii="等线" w:eastAsia="等线" w:hAnsi="宋体" w:cs="宋体"/>
                <w:kern w:val="0"/>
                <w:sz w:val="24"/>
                <w:szCs w:val="24"/>
              </w:rPr>
            </w:pPr>
          </w:p>
        </w:tc>
        <w:tc>
          <w:tcPr>
            <w:tcW w:w="1116" w:type="dxa"/>
            <w:tcBorders>
              <w:top w:val="nil"/>
              <w:left w:val="nil"/>
              <w:bottom w:val="nil"/>
              <w:right w:val="nil"/>
            </w:tcBorders>
            <w:vAlign w:val="bottom"/>
          </w:tcPr>
          <w:p w14:paraId="1D0BA634" w14:textId="77777777" w:rsidR="00BC0CC7" w:rsidRPr="00C44AFE" w:rsidRDefault="00BC0CC7">
            <w:pPr>
              <w:widowControl/>
              <w:spacing w:line="288" w:lineRule="auto"/>
              <w:rPr>
                <w:rFonts w:ascii="等线" w:eastAsia="等线" w:hAnsi="宋体" w:cs="宋体"/>
                <w:kern w:val="0"/>
                <w:sz w:val="24"/>
                <w:szCs w:val="24"/>
              </w:rPr>
            </w:pPr>
          </w:p>
        </w:tc>
        <w:tc>
          <w:tcPr>
            <w:tcW w:w="868" w:type="dxa"/>
            <w:tcBorders>
              <w:top w:val="nil"/>
              <w:left w:val="nil"/>
              <w:bottom w:val="nil"/>
              <w:right w:val="nil"/>
            </w:tcBorders>
            <w:vAlign w:val="bottom"/>
          </w:tcPr>
          <w:p w14:paraId="62F3E89D" w14:textId="77777777" w:rsidR="00BC0CC7" w:rsidRPr="00C44AFE" w:rsidRDefault="00BC0CC7">
            <w:pPr>
              <w:widowControl/>
              <w:spacing w:line="288" w:lineRule="auto"/>
              <w:rPr>
                <w:rFonts w:ascii="等线" w:eastAsia="等线" w:hAnsi="宋体" w:cs="宋体"/>
                <w:kern w:val="0"/>
                <w:sz w:val="24"/>
                <w:szCs w:val="24"/>
              </w:rPr>
            </w:pPr>
          </w:p>
        </w:tc>
        <w:tc>
          <w:tcPr>
            <w:tcW w:w="1229" w:type="dxa"/>
            <w:gridSpan w:val="2"/>
            <w:tcBorders>
              <w:top w:val="nil"/>
              <w:left w:val="nil"/>
              <w:bottom w:val="nil"/>
              <w:right w:val="nil"/>
            </w:tcBorders>
            <w:vAlign w:val="bottom"/>
          </w:tcPr>
          <w:p w14:paraId="422FB311" w14:textId="77777777" w:rsidR="00BC0CC7" w:rsidRPr="00C44AFE" w:rsidRDefault="00BC0CC7">
            <w:pPr>
              <w:widowControl/>
              <w:spacing w:line="288" w:lineRule="auto"/>
              <w:rPr>
                <w:rFonts w:ascii="等线" w:eastAsia="等线" w:hAnsi="宋体" w:cs="宋体"/>
                <w:kern w:val="0"/>
                <w:sz w:val="24"/>
                <w:szCs w:val="24"/>
              </w:rPr>
            </w:pPr>
          </w:p>
        </w:tc>
        <w:tc>
          <w:tcPr>
            <w:tcW w:w="1624" w:type="dxa"/>
            <w:gridSpan w:val="3"/>
            <w:tcBorders>
              <w:top w:val="nil"/>
              <w:left w:val="nil"/>
              <w:bottom w:val="nil"/>
              <w:right w:val="nil"/>
            </w:tcBorders>
            <w:vAlign w:val="bottom"/>
          </w:tcPr>
          <w:p w14:paraId="3AF55976" w14:textId="77777777" w:rsidR="00BC0CC7" w:rsidRPr="00C44AFE" w:rsidRDefault="00BC0CC7">
            <w:pPr>
              <w:widowControl/>
              <w:spacing w:line="288" w:lineRule="auto"/>
              <w:rPr>
                <w:rFonts w:ascii="等线" w:eastAsia="等线" w:hAnsi="宋体" w:cs="宋体"/>
                <w:kern w:val="0"/>
                <w:sz w:val="24"/>
                <w:szCs w:val="24"/>
              </w:rPr>
            </w:pPr>
          </w:p>
        </w:tc>
        <w:tc>
          <w:tcPr>
            <w:tcW w:w="758" w:type="dxa"/>
            <w:tcBorders>
              <w:top w:val="nil"/>
              <w:left w:val="nil"/>
              <w:bottom w:val="nil"/>
              <w:right w:val="nil"/>
            </w:tcBorders>
            <w:vAlign w:val="bottom"/>
          </w:tcPr>
          <w:p w14:paraId="7175C5E0" w14:textId="77777777" w:rsidR="00BC0CC7" w:rsidRPr="00C44AFE" w:rsidRDefault="00BC0CC7">
            <w:pPr>
              <w:widowControl/>
              <w:spacing w:line="288" w:lineRule="auto"/>
              <w:rPr>
                <w:rFonts w:ascii="等线" w:eastAsia="等线" w:hAnsi="宋体" w:cs="宋体"/>
                <w:kern w:val="0"/>
                <w:sz w:val="24"/>
                <w:szCs w:val="24"/>
              </w:rPr>
            </w:pPr>
          </w:p>
        </w:tc>
        <w:tc>
          <w:tcPr>
            <w:tcW w:w="3768" w:type="dxa"/>
            <w:gridSpan w:val="6"/>
            <w:tcBorders>
              <w:top w:val="nil"/>
              <w:left w:val="nil"/>
              <w:bottom w:val="nil"/>
              <w:right w:val="nil"/>
            </w:tcBorders>
            <w:vAlign w:val="bottom"/>
          </w:tcPr>
          <w:p w14:paraId="4E35238D" w14:textId="77777777" w:rsidR="00BC0CC7" w:rsidRPr="00C44AFE" w:rsidRDefault="00FD281E">
            <w:pPr>
              <w:widowControl/>
              <w:spacing w:line="288" w:lineRule="auto"/>
              <w:jc w:val="right"/>
              <w:rPr>
                <w:rFonts w:ascii="等线" w:eastAsia="等线" w:hAnsi="宋体" w:cs="宋体"/>
                <w:kern w:val="0"/>
                <w:sz w:val="24"/>
                <w:szCs w:val="24"/>
              </w:rPr>
            </w:pPr>
            <w:r w:rsidRPr="00C44AFE">
              <w:rPr>
                <w:rFonts w:ascii="微软雅黑" w:eastAsia="微软雅黑" w:hAnsi="微软雅黑" w:cs="宋体"/>
                <w:bCs/>
                <w:kern w:val="0"/>
                <w:sz w:val="24"/>
                <w:szCs w:val="24"/>
              </w:rPr>
              <w:t>税率</w:t>
            </w:r>
            <w:r w:rsidRPr="00C44AFE">
              <w:rPr>
                <w:rFonts w:ascii="微软雅黑" w:eastAsia="微软雅黑" w:hAnsi="微软雅黑" w:cs="宋体" w:hint="eastAsia"/>
                <w:bCs/>
                <w:kern w:val="0"/>
                <w:sz w:val="24"/>
                <w:szCs w:val="24"/>
              </w:rPr>
              <w:t>：____________</w:t>
            </w:r>
          </w:p>
        </w:tc>
      </w:tr>
      <w:tr w:rsidR="00BC0CC7" w:rsidRPr="00C44AFE" w14:paraId="31BC7A9F" w14:textId="77777777">
        <w:trPr>
          <w:gridAfter w:val="1"/>
          <w:wAfter w:w="9" w:type="dxa"/>
          <w:trHeight w:val="390"/>
        </w:trPr>
        <w:tc>
          <w:tcPr>
            <w:tcW w:w="617" w:type="dxa"/>
            <w:tcBorders>
              <w:top w:val="single" w:sz="8" w:space="0" w:color="auto"/>
              <w:left w:val="single" w:sz="8" w:space="0" w:color="auto"/>
              <w:bottom w:val="single" w:sz="4" w:space="0" w:color="auto"/>
              <w:right w:val="single" w:sz="4" w:space="0" w:color="auto"/>
            </w:tcBorders>
            <w:shd w:val="clear" w:color="auto" w:fill="FFFFFF"/>
            <w:vAlign w:val="center"/>
          </w:tcPr>
          <w:p w14:paraId="421357A8" w14:textId="77777777" w:rsidR="00BC0CC7" w:rsidRPr="00C44AFE" w:rsidRDefault="00FD281E">
            <w:pPr>
              <w:widowControl/>
              <w:spacing w:line="288" w:lineRule="auto"/>
              <w:rPr>
                <w:rFonts w:ascii="等线" w:eastAsia="等线" w:hAnsi="宋体" w:cs="宋体"/>
                <w:b/>
                <w:bCs/>
                <w:kern w:val="0"/>
                <w:sz w:val="24"/>
                <w:szCs w:val="24"/>
              </w:rPr>
            </w:pPr>
            <w:r w:rsidRPr="00C44AFE">
              <w:rPr>
                <w:rFonts w:ascii="等线" w:eastAsia="等线" w:hAnsi="宋体" w:cs="宋体" w:hint="eastAsia"/>
                <w:b/>
                <w:bCs/>
                <w:kern w:val="0"/>
                <w:sz w:val="24"/>
                <w:szCs w:val="24"/>
              </w:rPr>
              <w:t>序号</w:t>
            </w:r>
          </w:p>
        </w:tc>
        <w:tc>
          <w:tcPr>
            <w:tcW w:w="2409" w:type="dxa"/>
            <w:gridSpan w:val="3"/>
            <w:tcBorders>
              <w:top w:val="single" w:sz="8" w:space="0" w:color="auto"/>
              <w:left w:val="nil"/>
              <w:bottom w:val="single" w:sz="4" w:space="0" w:color="auto"/>
              <w:right w:val="single" w:sz="4" w:space="0" w:color="auto"/>
            </w:tcBorders>
            <w:shd w:val="clear" w:color="auto" w:fill="FFFFFF"/>
            <w:vAlign w:val="center"/>
          </w:tcPr>
          <w:p w14:paraId="7B169B20" w14:textId="77777777" w:rsidR="00BC0CC7" w:rsidRPr="00C44AFE" w:rsidRDefault="00FD281E">
            <w:pPr>
              <w:widowControl/>
              <w:spacing w:line="288" w:lineRule="auto"/>
              <w:jc w:val="center"/>
              <w:rPr>
                <w:rFonts w:ascii="等线" w:eastAsia="等线" w:hAnsi="宋体" w:cs="宋体"/>
                <w:b/>
                <w:bCs/>
                <w:kern w:val="0"/>
                <w:sz w:val="24"/>
                <w:szCs w:val="24"/>
              </w:rPr>
            </w:pPr>
            <w:r w:rsidRPr="00C44AFE">
              <w:rPr>
                <w:rFonts w:ascii="等线" w:eastAsia="等线" w:hAnsi="宋体" w:cs="宋体" w:hint="eastAsia"/>
                <w:b/>
                <w:bCs/>
                <w:kern w:val="0"/>
                <w:sz w:val="24"/>
                <w:szCs w:val="24"/>
              </w:rPr>
              <w:t>产品名称</w:t>
            </w:r>
          </w:p>
        </w:tc>
        <w:tc>
          <w:tcPr>
            <w:tcW w:w="2268" w:type="dxa"/>
            <w:gridSpan w:val="2"/>
            <w:tcBorders>
              <w:top w:val="single" w:sz="8" w:space="0" w:color="auto"/>
              <w:left w:val="nil"/>
              <w:bottom w:val="single" w:sz="4" w:space="0" w:color="auto"/>
              <w:right w:val="single" w:sz="4" w:space="0" w:color="auto"/>
            </w:tcBorders>
            <w:shd w:val="clear" w:color="auto" w:fill="FFFFFF"/>
            <w:vAlign w:val="center"/>
          </w:tcPr>
          <w:p w14:paraId="2D4A0553" w14:textId="77777777" w:rsidR="00BC0CC7" w:rsidRPr="00C44AFE" w:rsidRDefault="00FD281E">
            <w:pPr>
              <w:spacing w:line="288" w:lineRule="auto"/>
              <w:jc w:val="left"/>
              <w:rPr>
                <w:rFonts w:ascii="等线" w:eastAsia="等线" w:hAnsi="宋体" w:cs="宋体"/>
                <w:b/>
                <w:bCs/>
                <w:kern w:val="0"/>
                <w:sz w:val="24"/>
                <w:szCs w:val="24"/>
              </w:rPr>
            </w:pPr>
            <w:r w:rsidRPr="00C44AFE">
              <w:rPr>
                <w:rFonts w:ascii="等线" w:eastAsia="等线" w:hAnsi="宋体" w:cs="宋体" w:hint="eastAsia"/>
                <w:b/>
                <w:bCs/>
                <w:kern w:val="0"/>
                <w:sz w:val="24"/>
                <w:szCs w:val="24"/>
              </w:rPr>
              <w:t>生产厂家</w:t>
            </w:r>
          </w:p>
        </w:tc>
        <w:tc>
          <w:tcPr>
            <w:tcW w:w="1134" w:type="dxa"/>
            <w:gridSpan w:val="4"/>
            <w:tcBorders>
              <w:top w:val="single" w:sz="8" w:space="0" w:color="auto"/>
              <w:left w:val="nil"/>
              <w:bottom w:val="single" w:sz="4" w:space="0" w:color="auto"/>
              <w:right w:val="single" w:sz="4" w:space="0" w:color="auto"/>
            </w:tcBorders>
            <w:shd w:val="clear" w:color="auto" w:fill="FFFFFF"/>
            <w:vAlign w:val="center"/>
          </w:tcPr>
          <w:p w14:paraId="0BBB0DCF" w14:textId="77777777" w:rsidR="00BC0CC7" w:rsidRPr="00C44AFE" w:rsidRDefault="00FD281E">
            <w:pPr>
              <w:widowControl/>
              <w:spacing w:line="288" w:lineRule="auto"/>
              <w:rPr>
                <w:rFonts w:ascii="等线" w:eastAsia="等线" w:hAnsi="宋体" w:cs="宋体"/>
                <w:b/>
                <w:bCs/>
                <w:kern w:val="0"/>
                <w:sz w:val="24"/>
                <w:szCs w:val="24"/>
              </w:rPr>
            </w:pPr>
            <w:r w:rsidRPr="00C44AFE">
              <w:rPr>
                <w:rFonts w:ascii="等线" w:eastAsia="等线" w:hAnsi="宋体" w:cs="宋体" w:hint="eastAsia"/>
                <w:b/>
                <w:bCs/>
                <w:kern w:val="0"/>
                <w:sz w:val="24"/>
                <w:szCs w:val="24"/>
              </w:rPr>
              <w:t>规格描述</w:t>
            </w:r>
          </w:p>
        </w:tc>
        <w:tc>
          <w:tcPr>
            <w:tcW w:w="567" w:type="dxa"/>
            <w:tcBorders>
              <w:top w:val="single" w:sz="8" w:space="0" w:color="auto"/>
              <w:left w:val="nil"/>
              <w:bottom w:val="single" w:sz="4" w:space="0" w:color="auto"/>
              <w:right w:val="single" w:sz="4" w:space="0" w:color="auto"/>
            </w:tcBorders>
            <w:shd w:val="clear" w:color="auto" w:fill="FFFFFF"/>
            <w:vAlign w:val="center"/>
          </w:tcPr>
          <w:p w14:paraId="220D6AB5" w14:textId="77777777" w:rsidR="00BC0CC7" w:rsidRPr="00C44AFE" w:rsidRDefault="00FD281E">
            <w:pPr>
              <w:widowControl/>
              <w:spacing w:line="288" w:lineRule="auto"/>
              <w:rPr>
                <w:rFonts w:ascii="等线" w:eastAsia="等线" w:hAnsi="宋体" w:cs="宋体"/>
                <w:b/>
                <w:bCs/>
                <w:kern w:val="0"/>
                <w:sz w:val="24"/>
                <w:szCs w:val="24"/>
              </w:rPr>
            </w:pPr>
            <w:r w:rsidRPr="00C44AFE">
              <w:rPr>
                <w:rFonts w:ascii="等线" w:eastAsia="等线" w:hAnsi="宋体" w:cs="宋体" w:hint="eastAsia"/>
                <w:b/>
                <w:bCs/>
                <w:kern w:val="0"/>
                <w:sz w:val="24"/>
                <w:szCs w:val="24"/>
              </w:rPr>
              <w:t>单位</w:t>
            </w:r>
          </w:p>
        </w:tc>
        <w:tc>
          <w:tcPr>
            <w:tcW w:w="567" w:type="dxa"/>
            <w:tcBorders>
              <w:top w:val="single" w:sz="8" w:space="0" w:color="auto"/>
              <w:left w:val="nil"/>
              <w:bottom w:val="single" w:sz="4" w:space="0" w:color="auto"/>
              <w:right w:val="single" w:sz="4" w:space="0" w:color="auto"/>
            </w:tcBorders>
            <w:shd w:val="clear" w:color="auto" w:fill="FFFFFF"/>
            <w:vAlign w:val="center"/>
          </w:tcPr>
          <w:p w14:paraId="77C3778B" w14:textId="77777777" w:rsidR="00BC0CC7" w:rsidRPr="00C44AFE" w:rsidRDefault="00FD281E">
            <w:pPr>
              <w:widowControl/>
              <w:spacing w:line="288" w:lineRule="auto"/>
              <w:rPr>
                <w:rFonts w:ascii="等线" w:eastAsia="等线" w:hAnsi="宋体" w:cs="宋体"/>
                <w:b/>
                <w:bCs/>
                <w:kern w:val="0"/>
                <w:sz w:val="24"/>
                <w:szCs w:val="24"/>
              </w:rPr>
            </w:pPr>
            <w:r w:rsidRPr="00C44AFE">
              <w:rPr>
                <w:rFonts w:ascii="等线" w:eastAsia="等线" w:hAnsi="宋体" w:cs="宋体" w:hint="eastAsia"/>
                <w:b/>
                <w:bCs/>
                <w:kern w:val="0"/>
                <w:sz w:val="24"/>
                <w:szCs w:val="24"/>
              </w:rPr>
              <w:t>数量</w:t>
            </w:r>
          </w:p>
        </w:tc>
        <w:tc>
          <w:tcPr>
            <w:tcW w:w="1275" w:type="dxa"/>
            <w:tcBorders>
              <w:top w:val="single" w:sz="8" w:space="0" w:color="auto"/>
              <w:left w:val="nil"/>
              <w:bottom w:val="single" w:sz="4" w:space="0" w:color="auto"/>
              <w:right w:val="single" w:sz="4" w:space="0" w:color="auto"/>
            </w:tcBorders>
            <w:shd w:val="clear" w:color="auto" w:fill="FFFFFF"/>
            <w:vAlign w:val="center"/>
          </w:tcPr>
          <w:p w14:paraId="20CE0EE0" w14:textId="77777777" w:rsidR="00BC0CC7" w:rsidRPr="00C44AFE" w:rsidRDefault="00FD281E">
            <w:pPr>
              <w:widowControl/>
              <w:spacing w:line="288" w:lineRule="auto"/>
              <w:rPr>
                <w:rFonts w:ascii="等线" w:eastAsia="等线" w:hAnsi="宋体" w:cs="宋体"/>
                <w:b/>
                <w:bCs/>
                <w:kern w:val="0"/>
                <w:sz w:val="24"/>
                <w:szCs w:val="24"/>
              </w:rPr>
            </w:pPr>
            <w:r w:rsidRPr="00C44AFE">
              <w:rPr>
                <w:rFonts w:ascii="等线" w:eastAsia="等线" w:hAnsi="宋体" w:cs="宋体" w:hint="eastAsia"/>
                <w:b/>
                <w:bCs/>
                <w:kern w:val="0"/>
                <w:sz w:val="24"/>
                <w:szCs w:val="24"/>
              </w:rPr>
              <w:t>含税单价</w:t>
            </w:r>
          </w:p>
        </w:tc>
        <w:tc>
          <w:tcPr>
            <w:tcW w:w="1134" w:type="dxa"/>
            <w:tcBorders>
              <w:top w:val="single" w:sz="8" w:space="0" w:color="auto"/>
              <w:left w:val="nil"/>
              <w:bottom w:val="single" w:sz="4" w:space="0" w:color="auto"/>
              <w:right w:val="single" w:sz="8" w:space="0" w:color="auto"/>
            </w:tcBorders>
            <w:shd w:val="clear" w:color="auto" w:fill="FFFFFF"/>
            <w:vAlign w:val="center"/>
          </w:tcPr>
          <w:p w14:paraId="1C1D7920" w14:textId="77777777" w:rsidR="00BC0CC7" w:rsidRPr="00C44AFE" w:rsidRDefault="00FD281E">
            <w:pPr>
              <w:widowControl/>
              <w:spacing w:line="288" w:lineRule="auto"/>
              <w:rPr>
                <w:rFonts w:ascii="等线" w:eastAsia="等线" w:hAnsi="宋体" w:cs="宋体"/>
                <w:b/>
                <w:bCs/>
                <w:kern w:val="0"/>
                <w:sz w:val="24"/>
                <w:szCs w:val="24"/>
              </w:rPr>
            </w:pPr>
            <w:r w:rsidRPr="00C44AFE">
              <w:rPr>
                <w:rFonts w:ascii="等线" w:eastAsia="等线" w:hAnsi="宋体" w:cs="宋体" w:hint="eastAsia"/>
                <w:b/>
                <w:bCs/>
                <w:kern w:val="0"/>
                <w:sz w:val="24"/>
                <w:szCs w:val="24"/>
              </w:rPr>
              <w:t>小计（含税）</w:t>
            </w:r>
          </w:p>
        </w:tc>
      </w:tr>
      <w:tr w:rsidR="00BC0CC7" w:rsidRPr="00C44AFE" w14:paraId="666309BC" w14:textId="77777777">
        <w:trPr>
          <w:gridAfter w:val="1"/>
          <w:wAfter w:w="9" w:type="dxa"/>
          <w:trHeight w:val="851"/>
        </w:trPr>
        <w:tc>
          <w:tcPr>
            <w:tcW w:w="617" w:type="dxa"/>
            <w:tcBorders>
              <w:top w:val="nil"/>
              <w:left w:val="single" w:sz="8" w:space="0" w:color="auto"/>
              <w:bottom w:val="single" w:sz="4" w:space="0" w:color="auto"/>
              <w:right w:val="single" w:sz="4" w:space="0" w:color="auto"/>
            </w:tcBorders>
            <w:shd w:val="clear" w:color="auto" w:fill="FFFFFF"/>
            <w:vAlign w:val="center"/>
          </w:tcPr>
          <w:p w14:paraId="26B8EFDE" w14:textId="77777777" w:rsidR="00BC0CC7" w:rsidRPr="00C44AFE" w:rsidRDefault="00FD281E">
            <w:pPr>
              <w:widowControl/>
              <w:spacing w:line="288" w:lineRule="auto"/>
              <w:rPr>
                <w:rFonts w:ascii="等线" w:eastAsia="等线" w:hAnsi="宋体" w:cs="宋体"/>
                <w:kern w:val="0"/>
                <w:sz w:val="24"/>
                <w:szCs w:val="24"/>
              </w:rPr>
            </w:pPr>
            <w:r w:rsidRPr="00C44AFE">
              <w:rPr>
                <w:rFonts w:ascii="等线" w:eastAsia="等线" w:hAnsi="宋体" w:cs="宋体"/>
                <w:kern w:val="0"/>
                <w:sz w:val="24"/>
                <w:szCs w:val="24"/>
              </w:rPr>
              <w:t>1</w:t>
            </w:r>
          </w:p>
        </w:tc>
        <w:tc>
          <w:tcPr>
            <w:tcW w:w="2409" w:type="dxa"/>
            <w:gridSpan w:val="3"/>
            <w:tcBorders>
              <w:top w:val="nil"/>
              <w:left w:val="nil"/>
              <w:bottom w:val="single" w:sz="4" w:space="0" w:color="auto"/>
              <w:right w:val="single" w:sz="4" w:space="0" w:color="auto"/>
            </w:tcBorders>
            <w:shd w:val="clear" w:color="auto" w:fill="FFFFFF"/>
            <w:vAlign w:val="center"/>
          </w:tcPr>
          <w:p w14:paraId="1FD6E3C7" w14:textId="77777777" w:rsidR="00BC0CC7" w:rsidRPr="00C44AFE" w:rsidRDefault="00BC0CC7">
            <w:pPr>
              <w:widowControl/>
              <w:spacing w:line="288" w:lineRule="auto"/>
              <w:rPr>
                <w:rFonts w:ascii="等线" w:eastAsia="等线" w:hAnsi="宋体" w:cs="宋体"/>
                <w:kern w:val="0"/>
                <w:sz w:val="24"/>
                <w:szCs w:val="24"/>
              </w:rPr>
            </w:pPr>
          </w:p>
        </w:tc>
        <w:tc>
          <w:tcPr>
            <w:tcW w:w="2268" w:type="dxa"/>
            <w:gridSpan w:val="2"/>
            <w:tcBorders>
              <w:top w:val="nil"/>
              <w:left w:val="nil"/>
              <w:bottom w:val="single" w:sz="4" w:space="0" w:color="auto"/>
              <w:right w:val="single" w:sz="4" w:space="0" w:color="auto"/>
            </w:tcBorders>
            <w:shd w:val="clear" w:color="auto" w:fill="FFFFFF"/>
            <w:vAlign w:val="center"/>
          </w:tcPr>
          <w:p w14:paraId="11ED11C0" w14:textId="77777777" w:rsidR="00BC0CC7" w:rsidRPr="00C44AFE" w:rsidRDefault="00BC0CC7">
            <w:pPr>
              <w:widowControl/>
              <w:spacing w:line="288" w:lineRule="auto"/>
              <w:rPr>
                <w:rFonts w:ascii="等线" w:eastAsia="等线" w:hAnsi="宋体" w:cs="宋体"/>
                <w:kern w:val="0"/>
                <w:sz w:val="24"/>
                <w:szCs w:val="24"/>
              </w:rPr>
            </w:pPr>
          </w:p>
        </w:tc>
        <w:tc>
          <w:tcPr>
            <w:tcW w:w="1134" w:type="dxa"/>
            <w:gridSpan w:val="4"/>
            <w:tcBorders>
              <w:top w:val="nil"/>
              <w:left w:val="nil"/>
              <w:bottom w:val="single" w:sz="4" w:space="0" w:color="auto"/>
              <w:right w:val="single" w:sz="4" w:space="0" w:color="auto"/>
            </w:tcBorders>
            <w:shd w:val="clear" w:color="auto" w:fill="FFFFFF"/>
            <w:vAlign w:val="center"/>
          </w:tcPr>
          <w:p w14:paraId="4ECEBF07" w14:textId="77777777" w:rsidR="00BC0CC7" w:rsidRPr="00C44AFE" w:rsidRDefault="00BC0CC7">
            <w:pPr>
              <w:widowControl/>
              <w:spacing w:line="288" w:lineRule="auto"/>
              <w:rPr>
                <w:rFonts w:ascii="等线" w:eastAsia="等线" w:hAnsi="宋体" w:cs="宋体"/>
                <w:kern w:val="0"/>
                <w:sz w:val="24"/>
                <w:szCs w:val="24"/>
              </w:rPr>
            </w:pPr>
          </w:p>
        </w:tc>
        <w:tc>
          <w:tcPr>
            <w:tcW w:w="567" w:type="dxa"/>
            <w:tcBorders>
              <w:top w:val="nil"/>
              <w:left w:val="nil"/>
              <w:bottom w:val="single" w:sz="4" w:space="0" w:color="auto"/>
              <w:right w:val="single" w:sz="4" w:space="0" w:color="auto"/>
            </w:tcBorders>
            <w:shd w:val="clear" w:color="auto" w:fill="FFFFFF"/>
            <w:vAlign w:val="center"/>
          </w:tcPr>
          <w:p w14:paraId="6C8345EF" w14:textId="77777777" w:rsidR="00BC0CC7" w:rsidRPr="00C44AFE" w:rsidRDefault="00BC0CC7">
            <w:pPr>
              <w:widowControl/>
              <w:spacing w:line="288" w:lineRule="auto"/>
              <w:rPr>
                <w:rFonts w:ascii="等线" w:eastAsia="等线" w:hAnsi="宋体" w:cs="宋体"/>
                <w:kern w:val="0"/>
                <w:sz w:val="24"/>
                <w:szCs w:val="24"/>
              </w:rPr>
            </w:pPr>
          </w:p>
        </w:tc>
        <w:tc>
          <w:tcPr>
            <w:tcW w:w="567" w:type="dxa"/>
            <w:tcBorders>
              <w:top w:val="nil"/>
              <w:left w:val="nil"/>
              <w:bottom w:val="single" w:sz="4" w:space="0" w:color="auto"/>
              <w:right w:val="single" w:sz="4" w:space="0" w:color="auto"/>
            </w:tcBorders>
            <w:shd w:val="clear" w:color="auto" w:fill="FFFFFF"/>
            <w:vAlign w:val="center"/>
          </w:tcPr>
          <w:p w14:paraId="031ECC3A" w14:textId="77777777" w:rsidR="00BC0CC7" w:rsidRPr="00C44AFE" w:rsidRDefault="00BC0CC7">
            <w:pPr>
              <w:widowControl/>
              <w:spacing w:line="288" w:lineRule="auto"/>
              <w:rPr>
                <w:rFonts w:ascii="等线" w:eastAsia="等线" w:hAnsi="宋体" w:cs="宋体"/>
                <w:kern w:val="0"/>
                <w:sz w:val="24"/>
                <w:szCs w:val="24"/>
              </w:rPr>
            </w:pPr>
          </w:p>
        </w:tc>
        <w:tc>
          <w:tcPr>
            <w:tcW w:w="1275" w:type="dxa"/>
            <w:tcBorders>
              <w:top w:val="nil"/>
              <w:left w:val="nil"/>
              <w:bottom w:val="single" w:sz="4" w:space="0" w:color="auto"/>
              <w:right w:val="single" w:sz="4" w:space="0" w:color="auto"/>
            </w:tcBorders>
            <w:shd w:val="clear" w:color="auto" w:fill="FFFFFF"/>
            <w:vAlign w:val="center"/>
          </w:tcPr>
          <w:p w14:paraId="4F8D7DD9" w14:textId="77777777" w:rsidR="00BC0CC7" w:rsidRPr="00C44AFE" w:rsidRDefault="00BC0CC7">
            <w:pPr>
              <w:widowControl/>
              <w:spacing w:line="288" w:lineRule="auto"/>
              <w:rPr>
                <w:rFonts w:ascii="等线" w:eastAsia="等线" w:hAnsi="宋体" w:cs="宋体"/>
                <w:kern w:val="0"/>
                <w:sz w:val="24"/>
                <w:szCs w:val="24"/>
              </w:rPr>
            </w:pPr>
          </w:p>
        </w:tc>
        <w:tc>
          <w:tcPr>
            <w:tcW w:w="1134" w:type="dxa"/>
            <w:tcBorders>
              <w:top w:val="nil"/>
              <w:left w:val="nil"/>
              <w:bottom w:val="single" w:sz="4" w:space="0" w:color="auto"/>
              <w:right w:val="single" w:sz="8" w:space="0" w:color="auto"/>
            </w:tcBorders>
            <w:shd w:val="clear" w:color="auto" w:fill="FFFFFF"/>
            <w:vAlign w:val="center"/>
          </w:tcPr>
          <w:p w14:paraId="0221D132" w14:textId="77777777" w:rsidR="00BC0CC7" w:rsidRPr="00C44AFE" w:rsidRDefault="00BC0CC7">
            <w:pPr>
              <w:widowControl/>
              <w:spacing w:line="288" w:lineRule="auto"/>
              <w:rPr>
                <w:rFonts w:ascii="等线" w:eastAsia="等线" w:hAnsi="宋体" w:cs="宋体"/>
                <w:kern w:val="0"/>
                <w:sz w:val="24"/>
                <w:szCs w:val="24"/>
              </w:rPr>
            </w:pPr>
          </w:p>
        </w:tc>
      </w:tr>
      <w:tr w:rsidR="00BC0CC7" w:rsidRPr="00C44AFE" w14:paraId="22800488" w14:textId="77777777">
        <w:trPr>
          <w:trHeight w:val="570"/>
        </w:trPr>
        <w:tc>
          <w:tcPr>
            <w:tcW w:w="5444" w:type="dxa"/>
            <w:gridSpan w:val="7"/>
            <w:tcBorders>
              <w:top w:val="single" w:sz="4" w:space="0" w:color="auto"/>
              <w:left w:val="single" w:sz="8" w:space="0" w:color="auto"/>
              <w:bottom w:val="single" w:sz="4" w:space="0" w:color="auto"/>
              <w:right w:val="single" w:sz="4" w:space="0" w:color="auto"/>
            </w:tcBorders>
            <w:shd w:val="clear" w:color="auto" w:fill="FFFFFF"/>
            <w:vAlign w:val="center"/>
          </w:tcPr>
          <w:p w14:paraId="00794F57" w14:textId="77777777" w:rsidR="00BC0CC7" w:rsidRPr="00C44AFE" w:rsidRDefault="00FD281E">
            <w:pPr>
              <w:widowControl/>
              <w:spacing w:line="288" w:lineRule="auto"/>
              <w:rPr>
                <w:rFonts w:ascii="等线" w:eastAsia="等线" w:hAnsi="宋体" w:cs="宋体"/>
                <w:kern w:val="0"/>
                <w:sz w:val="24"/>
                <w:szCs w:val="24"/>
              </w:rPr>
            </w:pPr>
            <w:r w:rsidRPr="00C44AFE">
              <w:rPr>
                <w:rFonts w:ascii="等线" w:eastAsia="等线" w:hAnsi="宋体" w:cs="宋体" w:hint="eastAsia"/>
                <w:kern w:val="0"/>
                <w:sz w:val="24"/>
                <w:szCs w:val="24"/>
              </w:rPr>
              <w:t>合同总金额人民币不含税价合计小写：</w:t>
            </w:r>
          </w:p>
        </w:tc>
        <w:tc>
          <w:tcPr>
            <w:tcW w:w="4536" w:type="dxa"/>
            <w:gridSpan w:val="8"/>
            <w:tcBorders>
              <w:top w:val="nil"/>
              <w:left w:val="nil"/>
              <w:bottom w:val="single" w:sz="4" w:space="0" w:color="auto"/>
              <w:right w:val="single" w:sz="8" w:space="0" w:color="auto"/>
            </w:tcBorders>
            <w:shd w:val="clear" w:color="auto" w:fill="FFFFFF"/>
            <w:vAlign w:val="center"/>
          </w:tcPr>
          <w:p w14:paraId="48E55F26" w14:textId="77777777" w:rsidR="00BC0CC7" w:rsidRPr="00C44AFE" w:rsidRDefault="00BC0CC7">
            <w:pPr>
              <w:widowControl/>
              <w:spacing w:line="288" w:lineRule="auto"/>
              <w:rPr>
                <w:rFonts w:ascii="等线" w:eastAsia="等线" w:hAnsi="宋体" w:cs="宋体"/>
                <w:kern w:val="0"/>
                <w:sz w:val="24"/>
                <w:szCs w:val="24"/>
              </w:rPr>
            </w:pPr>
          </w:p>
        </w:tc>
      </w:tr>
      <w:tr w:rsidR="00BC0CC7" w:rsidRPr="00C44AFE" w14:paraId="06F46ABA" w14:textId="77777777">
        <w:trPr>
          <w:trHeight w:val="570"/>
        </w:trPr>
        <w:tc>
          <w:tcPr>
            <w:tcW w:w="5454" w:type="dxa"/>
            <w:gridSpan w:val="8"/>
            <w:tcBorders>
              <w:top w:val="single" w:sz="4" w:space="0" w:color="auto"/>
              <w:left w:val="single" w:sz="8" w:space="0" w:color="auto"/>
              <w:bottom w:val="single" w:sz="4" w:space="0" w:color="auto"/>
              <w:right w:val="single" w:sz="4" w:space="0" w:color="auto"/>
            </w:tcBorders>
            <w:shd w:val="clear" w:color="auto" w:fill="FFFFFF"/>
            <w:vAlign w:val="center"/>
          </w:tcPr>
          <w:p w14:paraId="243A9E8A" w14:textId="77777777" w:rsidR="00BC0CC7" w:rsidRPr="00C44AFE" w:rsidRDefault="00FD281E">
            <w:pPr>
              <w:widowControl/>
              <w:spacing w:line="288" w:lineRule="auto"/>
              <w:rPr>
                <w:rFonts w:ascii="等线" w:eastAsia="等线" w:hAnsi="宋体" w:cs="宋体"/>
                <w:b/>
                <w:bCs/>
                <w:kern w:val="0"/>
                <w:sz w:val="24"/>
                <w:szCs w:val="24"/>
              </w:rPr>
            </w:pPr>
            <w:r w:rsidRPr="00C44AFE">
              <w:rPr>
                <w:rFonts w:ascii="等线" w:eastAsia="等线" w:hAnsi="宋体" w:cs="宋体" w:hint="eastAsia"/>
                <w:b/>
                <w:bCs/>
                <w:kern w:val="0"/>
                <w:sz w:val="24"/>
                <w:szCs w:val="24"/>
              </w:rPr>
              <w:t>合同总金额人民币含税价合计小写：</w:t>
            </w:r>
          </w:p>
        </w:tc>
        <w:tc>
          <w:tcPr>
            <w:tcW w:w="4526" w:type="dxa"/>
            <w:gridSpan w:val="7"/>
            <w:tcBorders>
              <w:top w:val="single" w:sz="4" w:space="0" w:color="auto"/>
              <w:left w:val="nil"/>
              <w:bottom w:val="single" w:sz="4" w:space="0" w:color="auto"/>
              <w:right w:val="single" w:sz="8" w:space="0" w:color="000000"/>
            </w:tcBorders>
            <w:shd w:val="clear" w:color="auto" w:fill="FFFFFF"/>
            <w:vAlign w:val="center"/>
          </w:tcPr>
          <w:p w14:paraId="77E0D265" w14:textId="77777777" w:rsidR="00BC0CC7" w:rsidRPr="00C44AFE" w:rsidRDefault="00BC0CC7">
            <w:pPr>
              <w:widowControl/>
              <w:spacing w:line="288" w:lineRule="auto"/>
              <w:rPr>
                <w:rFonts w:ascii="等线" w:eastAsia="等线" w:hAnsi="宋体" w:cs="宋体"/>
                <w:b/>
                <w:bCs/>
                <w:kern w:val="0"/>
                <w:sz w:val="24"/>
                <w:szCs w:val="24"/>
              </w:rPr>
            </w:pPr>
          </w:p>
        </w:tc>
      </w:tr>
      <w:tr w:rsidR="00BC0CC7" w:rsidRPr="00C44AFE" w14:paraId="67AD01F9" w14:textId="77777777">
        <w:trPr>
          <w:trHeight w:val="570"/>
        </w:trPr>
        <w:tc>
          <w:tcPr>
            <w:tcW w:w="5454" w:type="dxa"/>
            <w:gridSpan w:val="8"/>
            <w:tcBorders>
              <w:top w:val="single" w:sz="4" w:space="0" w:color="auto"/>
              <w:left w:val="single" w:sz="8" w:space="0" w:color="auto"/>
              <w:bottom w:val="single" w:sz="8" w:space="0" w:color="auto"/>
              <w:right w:val="single" w:sz="4" w:space="0" w:color="auto"/>
            </w:tcBorders>
            <w:shd w:val="clear" w:color="auto" w:fill="FFFFFF"/>
            <w:vAlign w:val="center"/>
          </w:tcPr>
          <w:p w14:paraId="69AF02C3" w14:textId="77777777" w:rsidR="00BC0CC7" w:rsidRPr="00C44AFE" w:rsidRDefault="00FD281E">
            <w:pPr>
              <w:widowControl/>
              <w:spacing w:line="288" w:lineRule="auto"/>
              <w:rPr>
                <w:rFonts w:ascii="等线" w:eastAsia="等线" w:hAnsi="宋体" w:cs="宋体"/>
                <w:b/>
                <w:bCs/>
                <w:kern w:val="0"/>
                <w:sz w:val="24"/>
                <w:szCs w:val="24"/>
              </w:rPr>
            </w:pPr>
            <w:r w:rsidRPr="00C44AFE">
              <w:rPr>
                <w:rFonts w:ascii="等线" w:eastAsia="等线" w:hAnsi="宋体" w:cs="宋体" w:hint="eastAsia"/>
                <w:b/>
                <w:bCs/>
                <w:kern w:val="0"/>
                <w:sz w:val="24"/>
                <w:szCs w:val="24"/>
              </w:rPr>
              <w:t>合同总金额人民币含税价合计大写：</w:t>
            </w:r>
          </w:p>
        </w:tc>
        <w:tc>
          <w:tcPr>
            <w:tcW w:w="4526" w:type="dxa"/>
            <w:gridSpan w:val="7"/>
            <w:tcBorders>
              <w:top w:val="single" w:sz="4" w:space="0" w:color="auto"/>
              <w:left w:val="nil"/>
              <w:bottom w:val="single" w:sz="8" w:space="0" w:color="auto"/>
              <w:right w:val="single" w:sz="8" w:space="0" w:color="000000"/>
            </w:tcBorders>
            <w:shd w:val="clear" w:color="auto" w:fill="FFFFFF"/>
            <w:vAlign w:val="center"/>
          </w:tcPr>
          <w:p w14:paraId="7A09DE95" w14:textId="77777777" w:rsidR="00BC0CC7" w:rsidRPr="00C44AFE" w:rsidRDefault="00BC0CC7">
            <w:pPr>
              <w:widowControl/>
              <w:spacing w:line="288" w:lineRule="auto"/>
              <w:rPr>
                <w:rFonts w:ascii="等线" w:eastAsia="等线" w:hAnsi="宋体" w:cs="宋体"/>
                <w:b/>
                <w:bCs/>
                <w:kern w:val="0"/>
                <w:sz w:val="24"/>
                <w:szCs w:val="24"/>
              </w:rPr>
            </w:pPr>
          </w:p>
        </w:tc>
      </w:tr>
    </w:tbl>
    <w:p w14:paraId="7331936E" w14:textId="77777777" w:rsidR="00BC0CC7" w:rsidRPr="00C44AFE" w:rsidRDefault="00FD281E">
      <w:pPr>
        <w:widowControl/>
        <w:tabs>
          <w:tab w:val="left" w:pos="0"/>
        </w:tabs>
        <w:adjustRightInd w:val="0"/>
        <w:snapToGrid w:val="0"/>
        <w:spacing w:line="288" w:lineRule="auto"/>
        <w:ind w:firstLineChars="200" w:firstLine="480"/>
        <w:rPr>
          <w:rFonts w:ascii="微软雅黑" w:eastAsia="微软雅黑" w:hAnsi="微软雅黑" w:cs="宋体"/>
          <w:bCs/>
          <w:kern w:val="0"/>
          <w:sz w:val="24"/>
          <w:szCs w:val="24"/>
        </w:rPr>
      </w:pPr>
      <w:r w:rsidRPr="00C44AFE">
        <w:rPr>
          <w:rFonts w:ascii="微软雅黑" w:eastAsia="微软雅黑" w:hAnsi="微软雅黑" w:cs="宋体" w:hint="eastAsia"/>
          <w:bCs/>
          <w:kern w:val="0"/>
          <w:sz w:val="24"/>
          <w:szCs w:val="24"/>
        </w:rPr>
        <w:t>1.2乙方应出具清单，清单应列明常规备品、备件、易损件的名称、规格、型号、品牌，及易损件的报价；乙方应免费向甲方提供与产品原始配件相同的常规备品、备件；乙方应在交货时</w:t>
      </w:r>
      <w:r w:rsidRPr="00C44AFE">
        <w:rPr>
          <w:rFonts w:ascii="微软雅黑" w:eastAsia="微软雅黑" w:hAnsi="微软雅黑" w:cs="宋体" w:hint="eastAsia"/>
          <w:bCs/>
          <w:kern w:val="0"/>
          <w:sz w:val="24"/>
          <w:szCs w:val="24"/>
        </w:rPr>
        <w:lastRenderedPageBreak/>
        <w:t>把与产品相关的全部技术资料、文件、图纸以及相关使用证件、证明等产品资料全部同步提供给甲方。</w:t>
      </w:r>
    </w:p>
    <w:p w14:paraId="4FF1EB54" w14:textId="77777777" w:rsidR="00BC0CC7" w:rsidRPr="00C44AFE" w:rsidRDefault="00FD281E">
      <w:pPr>
        <w:widowControl/>
        <w:tabs>
          <w:tab w:val="left" w:pos="0"/>
        </w:tabs>
        <w:adjustRightInd w:val="0"/>
        <w:snapToGrid w:val="0"/>
        <w:spacing w:line="288" w:lineRule="auto"/>
        <w:ind w:firstLineChars="200" w:firstLine="480"/>
        <w:rPr>
          <w:rFonts w:ascii="微软雅黑" w:eastAsia="微软雅黑" w:hAnsi="微软雅黑" w:cs="宋体"/>
          <w:bCs/>
          <w:kern w:val="0"/>
          <w:sz w:val="24"/>
          <w:szCs w:val="24"/>
        </w:rPr>
      </w:pPr>
      <w:r w:rsidRPr="00C44AFE">
        <w:rPr>
          <w:rFonts w:ascii="微软雅黑" w:eastAsia="微软雅黑" w:hAnsi="微软雅黑" w:cs="宋体" w:hint="eastAsia"/>
          <w:bCs/>
          <w:kern w:val="0"/>
          <w:sz w:val="24"/>
          <w:szCs w:val="24"/>
        </w:rPr>
        <w:t>1.3乙方应在合同签署之日起【】个工作日内向甲方提交产品的图纸、具体参数、规格等资料，经双方书面确认后乙方方可进行生产，如因乙方原因未及时书面确认的，交货日期不予延后。</w:t>
      </w:r>
      <w:r w:rsidRPr="00C44AFE">
        <w:rPr>
          <w:rFonts w:ascii="微软雅黑" w:eastAsia="微软雅黑" w:hAnsi="微软雅黑" w:cs="宋体"/>
          <w:bCs/>
          <w:kern w:val="0"/>
          <w:sz w:val="24"/>
          <w:szCs w:val="24"/>
        </w:rPr>
        <w:t xml:space="preserve"> </w:t>
      </w:r>
    </w:p>
    <w:p w14:paraId="0EDDE5D6" w14:textId="1132D0EF" w:rsidR="00BC0CC7" w:rsidRPr="00C44AFE" w:rsidRDefault="00FD281E">
      <w:pPr>
        <w:widowControl/>
        <w:tabs>
          <w:tab w:val="left" w:pos="0"/>
        </w:tabs>
        <w:adjustRightInd w:val="0"/>
        <w:snapToGrid w:val="0"/>
        <w:spacing w:line="288" w:lineRule="auto"/>
        <w:ind w:firstLineChars="200" w:firstLine="480"/>
        <w:rPr>
          <w:rFonts w:ascii="微软雅黑" w:eastAsia="微软雅黑" w:hAnsi="微软雅黑" w:cs="宋体"/>
          <w:bCs/>
          <w:kern w:val="0"/>
          <w:sz w:val="24"/>
          <w:szCs w:val="24"/>
        </w:rPr>
      </w:pPr>
      <w:r w:rsidRPr="00C44AFE">
        <w:rPr>
          <w:rFonts w:ascii="微软雅黑" w:eastAsia="微软雅黑" w:hAnsi="微软雅黑" w:cs="宋体" w:hint="eastAsia"/>
          <w:bCs/>
          <w:kern w:val="0"/>
          <w:sz w:val="24"/>
          <w:szCs w:val="24"/>
        </w:rPr>
        <w:t>1.4甲方为本合同产品的定制所提供的材料、零部件等（如有，简称“甲方材料”，材料明细详见</w:t>
      </w:r>
      <w:r w:rsidR="00BB0FCB">
        <w:rPr>
          <w:rFonts w:ascii="微软雅黑" w:eastAsia="微软雅黑" w:hAnsi="微软雅黑" w:cs="宋体" w:hint="eastAsia"/>
          <w:bCs/>
          <w:kern w:val="0"/>
          <w:sz w:val="24"/>
          <w:szCs w:val="24"/>
        </w:rPr>
        <w:t>双方签署的</w:t>
      </w:r>
      <w:r w:rsidRPr="00C44AFE">
        <w:rPr>
          <w:rFonts w:ascii="微软雅黑" w:eastAsia="微软雅黑" w:hAnsi="微软雅黑" w:cs="宋体" w:hint="eastAsia"/>
          <w:bCs/>
          <w:kern w:val="0"/>
          <w:sz w:val="24"/>
          <w:szCs w:val="24"/>
        </w:rPr>
        <w:t xml:space="preserve">技术协议），乙方应在甲方材料送至乙方收货现场当天进行验收确认，并出具收货凭证，如乙方未按期验收并出具凭证的，视为甲方材料已由乙方验收合格；乙方应在收到甲方材料后进行妥善保管并将甲方材料与乙方的其他生产物料进行区分，如在乙方保管期间，甲方材料出现损毁、短少、丢失等情况的，乙方应负责赔偿；未经甲方书面同意，乙方不得将甲方材料用于本合同之外的其他目的或用途，或在生产制造产品过程中单方面更换产品中使用的甲方材料。 </w:t>
      </w:r>
    </w:p>
    <w:p w14:paraId="71C700EE" w14:textId="77777777" w:rsidR="00BC0CC7" w:rsidRPr="00C44AFE" w:rsidRDefault="00FD281E">
      <w:pPr>
        <w:widowControl/>
        <w:tabs>
          <w:tab w:val="left" w:pos="0"/>
        </w:tabs>
        <w:adjustRightInd w:val="0"/>
        <w:snapToGrid w:val="0"/>
        <w:spacing w:line="288" w:lineRule="auto"/>
        <w:ind w:firstLineChars="200" w:firstLine="480"/>
        <w:rPr>
          <w:rFonts w:ascii="微软雅黑" w:eastAsia="微软雅黑" w:hAnsi="微软雅黑" w:cs="宋体"/>
          <w:kern w:val="0"/>
          <w:sz w:val="24"/>
          <w:szCs w:val="24"/>
        </w:rPr>
      </w:pPr>
      <w:r w:rsidRPr="00C44AFE">
        <w:rPr>
          <w:rFonts w:ascii="微软雅黑" w:eastAsia="微软雅黑" w:hAnsi="微软雅黑" w:cs="宋体" w:hint="eastAsia"/>
          <w:bCs/>
          <w:kern w:val="0"/>
          <w:sz w:val="24"/>
          <w:szCs w:val="24"/>
        </w:rPr>
        <w:t>1.5除甲方材料（如有）外，产品生产制造过程中所需的材料均由乙方提供，但甲方如对材料有品牌、规格型号、参数等要求的，乙方应按照甲方要求备料。</w:t>
      </w:r>
    </w:p>
    <w:p w14:paraId="7A7BA185" w14:textId="77777777" w:rsidR="00BC0CC7" w:rsidRPr="00C44AFE" w:rsidRDefault="00BC0CC7">
      <w:pPr>
        <w:widowControl/>
        <w:tabs>
          <w:tab w:val="left" w:pos="0"/>
        </w:tabs>
        <w:adjustRightInd w:val="0"/>
        <w:snapToGrid w:val="0"/>
        <w:spacing w:line="288" w:lineRule="auto"/>
        <w:ind w:left="360" w:hanging="360"/>
        <w:jc w:val="center"/>
        <w:rPr>
          <w:rFonts w:ascii="微软雅黑" w:eastAsia="微软雅黑" w:hAnsi="微软雅黑" w:cs="宋体"/>
          <w:b/>
          <w:bCs/>
          <w:kern w:val="0"/>
          <w:sz w:val="24"/>
          <w:szCs w:val="24"/>
        </w:rPr>
      </w:pPr>
    </w:p>
    <w:p w14:paraId="73F05D48" w14:textId="77777777" w:rsidR="00BC0CC7" w:rsidRPr="00C44AFE" w:rsidRDefault="00FD281E">
      <w:pPr>
        <w:widowControl/>
        <w:tabs>
          <w:tab w:val="left" w:pos="0"/>
        </w:tabs>
        <w:adjustRightInd w:val="0"/>
        <w:snapToGrid w:val="0"/>
        <w:spacing w:line="288" w:lineRule="auto"/>
        <w:ind w:left="360" w:hanging="360"/>
        <w:rPr>
          <w:rFonts w:ascii="微软雅黑" w:eastAsia="微软雅黑" w:hAnsi="微软雅黑" w:cs="宋体"/>
          <w:b/>
          <w:bCs/>
          <w:kern w:val="0"/>
          <w:sz w:val="24"/>
          <w:szCs w:val="24"/>
        </w:rPr>
      </w:pPr>
      <w:r w:rsidRPr="00C44AFE">
        <w:rPr>
          <w:rFonts w:ascii="微软雅黑" w:eastAsia="微软雅黑" w:hAnsi="微软雅黑" w:cs="宋体" w:hint="eastAsia"/>
          <w:b/>
          <w:bCs/>
          <w:kern w:val="0"/>
          <w:sz w:val="24"/>
          <w:szCs w:val="24"/>
        </w:rPr>
        <w:t>2</w:t>
      </w:r>
      <w:r w:rsidRPr="00C44AFE">
        <w:rPr>
          <w:rFonts w:ascii="微软雅黑" w:eastAsia="微软雅黑" w:hAnsi="微软雅黑" w:cs="宋体"/>
          <w:b/>
          <w:bCs/>
          <w:kern w:val="0"/>
          <w:sz w:val="24"/>
          <w:szCs w:val="24"/>
        </w:rPr>
        <w:t xml:space="preserve">. </w:t>
      </w:r>
      <w:r w:rsidRPr="00C44AFE">
        <w:rPr>
          <w:rFonts w:ascii="微软雅黑" w:eastAsia="微软雅黑" w:hAnsi="微软雅黑" w:cs="宋体" w:hint="eastAsia"/>
          <w:b/>
          <w:bCs/>
          <w:kern w:val="0"/>
          <w:sz w:val="24"/>
          <w:szCs w:val="24"/>
        </w:rPr>
        <w:t>产品包装</w:t>
      </w:r>
    </w:p>
    <w:p w14:paraId="673777A2" w14:textId="77777777" w:rsidR="00BC0CC7" w:rsidRPr="00C44AFE" w:rsidRDefault="00FD281E">
      <w:pPr>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每种产品需使用统一包装</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不同型号的产品不可混装在同一包装箱内</w:t>
      </w:r>
      <w:r w:rsidRPr="00C44AFE">
        <w:rPr>
          <w:rFonts w:ascii="微软雅黑" w:eastAsia="微软雅黑" w:hAnsi="微软雅黑" w:cs="宋体"/>
          <w:sz w:val="24"/>
          <w:szCs w:val="24"/>
        </w:rPr>
        <w:t>,</w:t>
      </w:r>
      <w:r w:rsidRPr="00C44AFE">
        <w:rPr>
          <w:rFonts w:ascii="微软雅黑" w:eastAsia="微软雅黑" w:hAnsi="微软雅黑" w:cs="宋体" w:hint="eastAsia"/>
          <w:sz w:val="24"/>
          <w:szCs w:val="24"/>
        </w:rPr>
        <w:t>包装变更前需经甲方书面同意。乙方所交付的所有产品必须包装完整，并采取防潮、防湿、防震、防锈、防腐蚀等措施，以保证在长途运输中经受多次搬运和装卸后，产品完好无损，安全到达目的地。由于包装不良所发生的损失，由于采用不充分或不妥善的防护措施而造成产品的任何损坏、腐蚀或变形，甲方有权拒绝接受交付，由此造成的一切损失由乙方自行承担。</w:t>
      </w:r>
    </w:p>
    <w:p w14:paraId="55F57205" w14:textId="77777777" w:rsidR="00BC0CC7" w:rsidRPr="00C44AFE" w:rsidRDefault="00BC0CC7">
      <w:pPr>
        <w:widowControl/>
        <w:tabs>
          <w:tab w:val="left" w:pos="0"/>
        </w:tabs>
        <w:adjustRightInd w:val="0"/>
        <w:snapToGrid w:val="0"/>
        <w:spacing w:line="288" w:lineRule="auto"/>
        <w:ind w:firstLineChars="200" w:firstLine="480"/>
        <w:rPr>
          <w:rFonts w:ascii="微软雅黑" w:eastAsia="微软雅黑" w:hAnsi="微软雅黑" w:cs="宋体"/>
          <w:bCs/>
          <w:kern w:val="0"/>
          <w:sz w:val="24"/>
          <w:szCs w:val="24"/>
        </w:rPr>
      </w:pPr>
    </w:p>
    <w:p w14:paraId="4424006F" w14:textId="77777777" w:rsidR="00BC0CC7" w:rsidRPr="00C44AFE" w:rsidRDefault="00FD281E">
      <w:pPr>
        <w:widowControl/>
        <w:tabs>
          <w:tab w:val="left" w:pos="0"/>
        </w:tabs>
        <w:adjustRightInd w:val="0"/>
        <w:snapToGrid w:val="0"/>
        <w:spacing w:line="288" w:lineRule="auto"/>
        <w:rPr>
          <w:rFonts w:ascii="微软雅黑" w:eastAsia="微软雅黑" w:hAnsi="微软雅黑" w:cs="宋体"/>
          <w:b/>
          <w:bCs/>
          <w:kern w:val="0"/>
          <w:sz w:val="24"/>
          <w:szCs w:val="24"/>
        </w:rPr>
      </w:pPr>
      <w:r w:rsidRPr="00C44AFE">
        <w:rPr>
          <w:rFonts w:ascii="微软雅黑" w:eastAsia="微软雅黑" w:hAnsi="微软雅黑" w:cs="宋体" w:hint="eastAsia"/>
          <w:b/>
          <w:bCs/>
          <w:kern w:val="0"/>
          <w:sz w:val="24"/>
          <w:szCs w:val="24"/>
        </w:rPr>
        <w:t>3</w:t>
      </w:r>
      <w:r w:rsidRPr="00C44AFE">
        <w:rPr>
          <w:rFonts w:ascii="微软雅黑" w:eastAsia="微软雅黑" w:hAnsi="微软雅黑" w:cs="宋体"/>
          <w:b/>
          <w:bCs/>
          <w:kern w:val="0"/>
          <w:sz w:val="24"/>
          <w:szCs w:val="24"/>
        </w:rPr>
        <w:t xml:space="preserve">. </w:t>
      </w:r>
      <w:r w:rsidRPr="00C44AFE">
        <w:rPr>
          <w:rFonts w:ascii="微软雅黑" w:eastAsia="微软雅黑" w:hAnsi="微软雅黑" w:cs="宋体" w:hint="eastAsia"/>
          <w:b/>
          <w:bCs/>
          <w:kern w:val="0"/>
          <w:sz w:val="24"/>
          <w:szCs w:val="24"/>
        </w:rPr>
        <w:t>产品交付</w:t>
      </w:r>
    </w:p>
    <w:p w14:paraId="34317B44" w14:textId="77777777" w:rsidR="00BC0CC7" w:rsidRPr="00C44AFE" w:rsidRDefault="00FD281E">
      <w:pPr>
        <w:widowControl/>
        <w:tabs>
          <w:tab w:val="left" w:pos="0"/>
        </w:tabs>
        <w:adjustRightInd w:val="0"/>
        <w:snapToGrid w:val="0"/>
        <w:spacing w:line="288" w:lineRule="auto"/>
        <w:ind w:firstLineChars="200" w:firstLine="480"/>
        <w:rPr>
          <w:rFonts w:ascii="微软雅黑" w:eastAsia="微软雅黑" w:hAnsi="微软雅黑" w:cs="宋体"/>
          <w:kern w:val="0"/>
          <w:sz w:val="24"/>
          <w:szCs w:val="24"/>
          <w:shd w:val="clear" w:color="auto" w:fill="FFFFFF"/>
        </w:rPr>
      </w:pPr>
      <w:r w:rsidRPr="00C44AFE">
        <w:rPr>
          <w:rFonts w:ascii="微软雅黑" w:eastAsia="微软雅黑" w:hAnsi="微软雅黑" w:cs="宋体"/>
          <w:kern w:val="0"/>
          <w:sz w:val="24"/>
          <w:szCs w:val="24"/>
          <w:shd w:val="clear" w:color="auto" w:fill="FFFFFF"/>
        </w:rPr>
        <w:t>3.1</w:t>
      </w:r>
      <w:r w:rsidRPr="00C44AFE">
        <w:rPr>
          <w:rFonts w:ascii="微软雅黑" w:eastAsia="微软雅黑" w:hAnsi="微软雅黑" w:cs="宋体" w:hint="eastAsia"/>
          <w:kern w:val="0"/>
          <w:sz w:val="24"/>
          <w:szCs w:val="24"/>
          <w:shd w:val="clear" w:color="auto" w:fill="FFFFFF"/>
        </w:rPr>
        <w:t>交付时间</w:t>
      </w:r>
    </w:p>
    <w:p w14:paraId="6952AA7B" w14:textId="77777777" w:rsidR="00BC0CC7" w:rsidRPr="00C44AFE" w:rsidRDefault="00FD281E">
      <w:pPr>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乙方自行负责产品的运输，并保证在收到预付款之日起【】个工作日内</w:t>
      </w:r>
      <w:r w:rsidRPr="00C44AFE">
        <w:rPr>
          <w:rFonts w:ascii="微软雅黑" w:eastAsia="微软雅黑" w:hAnsi="微软雅黑" w:cs="宋体"/>
          <w:sz w:val="24"/>
          <w:szCs w:val="24"/>
        </w:rPr>
        <w:t>（下称“交货日期”）</w:t>
      </w:r>
      <w:r w:rsidRPr="00C44AFE">
        <w:rPr>
          <w:rFonts w:ascii="微软雅黑" w:eastAsia="微软雅黑" w:hAnsi="微软雅黑" w:cs="宋体" w:hint="eastAsia"/>
          <w:sz w:val="24"/>
          <w:szCs w:val="24"/>
        </w:rPr>
        <w:t>将合同产品（包括但不限于产品的图纸、保险单、保修单、产品合格证、质量保证书等）送至合同约定的交货地点。如甲方延后前述交货日期要求，乙方仍应在交货日期前完成备货，并将按甲方另行通知的交货时间发货。</w:t>
      </w:r>
    </w:p>
    <w:p w14:paraId="2363152A" w14:textId="77777777" w:rsidR="00BC0CC7" w:rsidRPr="00C44AFE" w:rsidRDefault="00FD281E">
      <w:pPr>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产品经甲方签收后视为交付完成，产品所有权在交付完成时转移给甲方。</w:t>
      </w:r>
      <w:bookmarkStart w:id="1" w:name="_Hlk525141338"/>
      <w:r w:rsidRPr="00C44AFE">
        <w:rPr>
          <w:rFonts w:ascii="微软雅黑" w:eastAsia="微软雅黑" w:hAnsi="微软雅黑" w:cs="宋体" w:hint="eastAsia"/>
          <w:sz w:val="24"/>
          <w:szCs w:val="24"/>
        </w:rPr>
        <w:t>产品在验收合格之前毁损、灭失的风险由乙方承担</w:t>
      </w:r>
      <w:bookmarkEnd w:id="1"/>
      <w:r w:rsidRPr="00C44AFE">
        <w:rPr>
          <w:rFonts w:ascii="微软雅黑" w:eastAsia="微软雅黑" w:hAnsi="微软雅黑" w:cs="宋体" w:hint="eastAsia"/>
          <w:sz w:val="24"/>
          <w:szCs w:val="24"/>
        </w:rPr>
        <w:t>。</w:t>
      </w:r>
    </w:p>
    <w:p w14:paraId="2B2FB5FD" w14:textId="77777777" w:rsidR="00BC0CC7" w:rsidRPr="00C44AFE" w:rsidRDefault="00FD281E">
      <w:pPr>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lastRenderedPageBreak/>
        <w:t>除不可抗力外，乙方延迟交货须向甲方支付违约金，每延迟一天按合同总金额的</w:t>
      </w:r>
      <w:r w:rsidRPr="00C44AFE">
        <w:rPr>
          <w:rFonts w:ascii="微软雅黑" w:eastAsia="微软雅黑" w:hAnsi="微软雅黑" w:cs="宋体"/>
          <w:sz w:val="24"/>
          <w:szCs w:val="24"/>
        </w:rPr>
        <w:t>0.1</w:t>
      </w:r>
      <w:r w:rsidRPr="00C44AFE">
        <w:rPr>
          <w:rFonts w:ascii="微软雅黑" w:eastAsia="微软雅黑" w:hAnsi="微软雅黑" w:cs="宋体" w:hint="eastAsia"/>
          <w:sz w:val="24"/>
          <w:szCs w:val="24"/>
        </w:rPr>
        <w:t>％计算违约金。如乙方延迟交货超过两周，甲方有权解除本合同，并有权按本合同第11.1条追究乙方违约责任。</w:t>
      </w:r>
    </w:p>
    <w:p w14:paraId="60657A8F" w14:textId="77777777" w:rsidR="00BC0CC7" w:rsidRPr="00C44AFE" w:rsidRDefault="00FD281E">
      <w:pPr>
        <w:pStyle w:val="HTML"/>
        <w:widowControl/>
        <w:shd w:val="clear" w:color="auto" w:fill="FFFFFF"/>
        <w:adjustRightInd w:val="0"/>
        <w:snapToGrid w:val="0"/>
        <w:spacing w:line="288" w:lineRule="auto"/>
        <w:ind w:firstLineChars="200" w:firstLine="480"/>
        <w:jc w:val="both"/>
        <w:rPr>
          <w:rFonts w:ascii="微软雅黑" w:eastAsia="微软雅黑" w:hAnsi="微软雅黑" w:cs="宋体"/>
          <w:szCs w:val="24"/>
          <w:shd w:val="clear" w:color="auto" w:fill="FFFFFF"/>
        </w:rPr>
      </w:pPr>
      <w:r w:rsidRPr="00C44AFE">
        <w:rPr>
          <w:rFonts w:ascii="微软雅黑" w:eastAsia="微软雅黑" w:hAnsi="微软雅黑" w:cs="宋体"/>
          <w:szCs w:val="24"/>
          <w:shd w:val="clear" w:color="auto" w:fill="FFFFFF"/>
        </w:rPr>
        <w:t>3.2</w:t>
      </w:r>
      <w:r w:rsidRPr="00C44AFE">
        <w:rPr>
          <w:rFonts w:ascii="微软雅黑" w:eastAsia="微软雅黑" w:hAnsi="微软雅黑" w:cs="宋体" w:hint="eastAsia"/>
          <w:szCs w:val="24"/>
          <w:shd w:val="clear" w:color="auto" w:fill="FFFFFF"/>
        </w:rPr>
        <w:t>备货</w:t>
      </w:r>
    </w:p>
    <w:p w14:paraId="301B9D03" w14:textId="77777777" w:rsidR="00BC0CC7" w:rsidRPr="00C44AFE" w:rsidRDefault="00FD281E">
      <w:pPr>
        <w:pStyle w:val="HTML"/>
        <w:widowControl/>
        <w:shd w:val="clear" w:color="auto" w:fill="FFFFFF"/>
        <w:adjustRightInd w:val="0"/>
        <w:snapToGrid w:val="0"/>
        <w:spacing w:line="288" w:lineRule="auto"/>
        <w:ind w:firstLineChars="200" w:firstLine="480"/>
        <w:jc w:val="both"/>
        <w:rPr>
          <w:rFonts w:ascii="微软雅黑" w:eastAsia="微软雅黑" w:hAnsi="微软雅黑"/>
          <w:szCs w:val="24"/>
          <w:shd w:val="clear" w:color="auto" w:fill="FFFFFF"/>
        </w:rPr>
      </w:pPr>
      <w:r w:rsidRPr="00C44AFE">
        <w:rPr>
          <w:rFonts w:ascii="微软雅黑" w:eastAsia="微软雅黑" w:hAnsi="微软雅黑" w:hint="eastAsia"/>
          <w:szCs w:val="24"/>
          <w:shd w:val="clear" w:color="auto" w:fill="FFFFFF"/>
        </w:rPr>
        <w:t>乙方在送货前，应确保产品已按照以下要求完成备货：</w:t>
      </w:r>
    </w:p>
    <w:p w14:paraId="2E63467F" w14:textId="77777777" w:rsidR="00BC0CC7" w:rsidRPr="00C44AFE" w:rsidRDefault="00FD281E">
      <w:pPr>
        <w:pStyle w:val="HTML"/>
        <w:widowControl/>
        <w:shd w:val="clear" w:color="auto" w:fill="FFFFFF"/>
        <w:adjustRightInd w:val="0"/>
        <w:snapToGrid w:val="0"/>
        <w:spacing w:line="288" w:lineRule="auto"/>
        <w:ind w:firstLineChars="200" w:firstLine="480"/>
        <w:jc w:val="both"/>
        <w:rPr>
          <w:rFonts w:ascii="微软雅黑" w:eastAsia="微软雅黑" w:hAnsi="微软雅黑"/>
          <w:szCs w:val="24"/>
          <w:shd w:val="clear" w:color="auto" w:fill="FFFFFF"/>
        </w:rPr>
      </w:pPr>
      <w:r w:rsidRPr="00C44AFE">
        <w:rPr>
          <w:rFonts w:ascii="微软雅黑" w:eastAsia="微软雅黑" w:hAnsi="微软雅黑" w:hint="eastAsia"/>
          <w:szCs w:val="24"/>
          <w:shd w:val="clear" w:color="auto" w:fill="FFFFFF"/>
        </w:rPr>
        <w:t>必须事先核对（１）具备一式三联或以上的送货单；（２）送货单上正确并清楚地注明甲方主体名称、乙方名称、采购订单号、产品编码、产品名称、产品规格、订单数量、实际送货数量、单位等相关信息；不得显示采购产品单价；（３）没有产品包装破损，或其它特殊异样及严重变形等情形。送货单一式三联及以上（含三联），白联由乙方保管，作为送货依据；红联及蓝联由甲方使用，要求为红色为或蓝色鲜章。送货单除红联和蓝联为甲方存根使用外，其余将归还乙方。</w:t>
      </w:r>
    </w:p>
    <w:p w14:paraId="319437C6" w14:textId="77777777" w:rsidR="00BC0CC7" w:rsidRPr="00C44AFE" w:rsidRDefault="00FD281E">
      <w:pPr>
        <w:widowControl/>
        <w:tabs>
          <w:tab w:val="left" w:pos="0"/>
        </w:tabs>
        <w:adjustRightInd w:val="0"/>
        <w:snapToGrid w:val="0"/>
        <w:spacing w:line="288" w:lineRule="auto"/>
        <w:ind w:firstLineChars="200" w:firstLine="480"/>
        <w:rPr>
          <w:rFonts w:ascii="微软雅黑" w:eastAsia="微软雅黑" w:hAnsi="微软雅黑" w:cs="宋体"/>
          <w:kern w:val="0"/>
          <w:sz w:val="24"/>
          <w:szCs w:val="24"/>
          <w:shd w:val="clear" w:color="auto" w:fill="FFFFFF"/>
        </w:rPr>
      </w:pPr>
      <w:r w:rsidRPr="00C44AFE">
        <w:rPr>
          <w:rFonts w:ascii="微软雅黑" w:eastAsia="微软雅黑" w:hAnsi="微软雅黑" w:cs="宋体"/>
          <w:kern w:val="0"/>
          <w:sz w:val="24"/>
          <w:szCs w:val="24"/>
          <w:shd w:val="clear" w:color="auto" w:fill="FFFFFF"/>
        </w:rPr>
        <w:t xml:space="preserve">3.3 </w:t>
      </w:r>
      <w:r w:rsidRPr="00C44AFE">
        <w:rPr>
          <w:rFonts w:ascii="微软雅黑" w:eastAsia="微软雅黑" w:hAnsi="微软雅黑" w:cs="宋体" w:hint="eastAsia"/>
          <w:kern w:val="0"/>
          <w:sz w:val="24"/>
          <w:szCs w:val="24"/>
          <w:shd w:val="clear" w:color="auto" w:fill="FFFFFF"/>
        </w:rPr>
        <w:t>运输</w:t>
      </w:r>
    </w:p>
    <w:p w14:paraId="1E2C8544" w14:textId="77777777" w:rsidR="00BC0CC7" w:rsidRPr="00C44AFE" w:rsidRDefault="00FD281E">
      <w:pPr>
        <w:adjustRightInd w:val="0"/>
        <w:snapToGrid w:val="0"/>
        <w:spacing w:line="288" w:lineRule="auto"/>
        <w:ind w:firstLine="435"/>
        <w:rPr>
          <w:rFonts w:ascii="微软雅黑" w:eastAsia="微软雅黑" w:hAnsi="微软雅黑" w:cs="宋体"/>
          <w:sz w:val="24"/>
          <w:szCs w:val="24"/>
        </w:rPr>
      </w:pPr>
      <w:r w:rsidRPr="00C44AFE">
        <w:rPr>
          <w:rFonts w:ascii="微软雅黑" w:eastAsia="微软雅黑" w:hAnsi="微软雅黑" w:cs="宋体" w:hint="eastAsia"/>
          <w:sz w:val="24"/>
          <w:szCs w:val="24"/>
        </w:rPr>
        <w:t>双方同意按如下指示交付合同产品：</w:t>
      </w:r>
    </w:p>
    <w:p w14:paraId="2D014F7B" w14:textId="77777777" w:rsidR="00BC0CC7" w:rsidRPr="00C44AFE" w:rsidRDefault="00FD281E">
      <w:pPr>
        <w:adjustRightInd w:val="0"/>
        <w:snapToGrid w:val="0"/>
        <w:spacing w:line="288" w:lineRule="auto"/>
        <w:ind w:firstLine="435"/>
        <w:rPr>
          <w:rFonts w:ascii="微软雅黑" w:eastAsia="微软雅黑" w:hAnsi="微软雅黑" w:cs="宋体"/>
          <w:sz w:val="24"/>
          <w:szCs w:val="24"/>
          <w:u w:val="single"/>
        </w:rPr>
      </w:pPr>
      <w:r w:rsidRPr="00C44AFE">
        <w:rPr>
          <w:rFonts w:ascii="微软雅黑" w:eastAsia="微软雅黑" w:hAnsi="微软雅黑" w:cs="宋体" w:hint="eastAsia"/>
          <w:sz w:val="24"/>
          <w:szCs w:val="24"/>
        </w:rPr>
        <w:t>产品使用方：</w:t>
      </w:r>
      <w:r w:rsidRPr="00C44AFE">
        <w:rPr>
          <w:rFonts w:ascii="微软雅黑" w:eastAsia="微软雅黑" w:hAnsi="微软雅黑" w:cs="宋体" w:hint="eastAsia"/>
          <w:kern w:val="0"/>
          <w:sz w:val="24"/>
          <w:szCs w:val="24"/>
          <w:u w:val="single"/>
        </w:rPr>
        <w:t xml:space="preserve"> </w:t>
      </w:r>
      <w:r w:rsidRPr="00C44AFE">
        <w:rPr>
          <w:rFonts w:ascii="微软雅黑" w:eastAsia="微软雅黑" w:hAnsi="微软雅黑" w:cs="宋体"/>
          <w:kern w:val="0"/>
          <w:sz w:val="24"/>
          <w:szCs w:val="24"/>
          <w:u w:val="single"/>
        </w:rPr>
        <w:t xml:space="preserve">                             </w:t>
      </w:r>
    </w:p>
    <w:p w14:paraId="2652E9FE" w14:textId="77777777" w:rsidR="00BC0CC7" w:rsidRPr="00C44AFE" w:rsidRDefault="00FD281E">
      <w:pPr>
        <w:adjustRightInd w:val="0"/>
        <w:snapToGrid w:val="0"/>
        <w:spacing w:line="288" w:lineRule="auto"/>
        <w:ind w:firstLine="435"/>
        <w:rPr>
          <w:rFonts w:ascii="微软雅黑" w:eastAsia="微软雅黑" w:hAnsi="微软雅黑" w:cs="宋体"/>
          <w:sz w:val="24"/>
          <w:szCs w:val="24"/>
        </w:rPr>
      </w:pPr>
      <w:r w:rsidRPr="00C44AFE">
        <w:rPr>
          <w:rFonts w:ascii="微软雅黑" w:eastAsia="微软雅黑" w:hAnsi="微软雅黑" w:cs="宋体" w:hint="eastAsia"/>
          <w:sz w:val="24"/>
          <w:szCs w:val="24"/>
        </w:rPr>
        <w:t>交货地点：</w:t>
      </w:r>
      <w:r w:rsidRPr="00C44AFE">
        <w:rPr>
          <w:rFonts w:ascii="微软雅黑" w:eastAsia="微软雅黑" w:hAnsi="微软雅黑" w:cs="宋体" w:hint="eastAsia"/>
          <w:sz w:val="24"/>
          <w:szCs w:val="24"/>
          <w:u w:val="single"/>
        </w:rPr>
        <w:t xml:space="preserve"> </w:t>
      </w:r>
      <w:r w:rsidRPr="00C44AFE">
        <w:rPr>
          <w:rFonts w:ascii="微软雅黑" w:eastAsia="微软雅黑" w:hAnsi="微软雅黑" w:cs="宋体"/>
          <w:sz w:val="24"/>
          <w:szCs w:val="24"/>
          <w:u w:val="single"/>
        </w:rPr>
        <w:t xml:space="preserve">                               </w:t>
      </w:r>
    </w:p>
    <w:p w14:paraId="55E7739D" w14:textId="77777777" w:rsidR="00BC0CC7" w:rsidRPr="00C44AFE" w:rsidRDefault="00FD281E">
      <w:pPr>
        <w:adjustRightInd w:val="0"/>
        <w:snapToGrid w:val="0"/>
        <w:spacing w:line="288" w:lineRule="auto"/>
        <w:ind w:firstLine="435"/>
        <w:rPr>
          <w:rFonts w:ascii="微软雅黑" w:eastAsia="微软雅黑" w:hAnsi="微软雅黑" w:cs="宋体"/>
          <w:sz w:val="24"/>
          <w:szCs w:val="24"/>
        </w:rPr>
      </w:pPr>
      <w:r w:rsidRPr="00C44AFE">
        <w:rPr>
          <w:rFonts w:ascii="微软雅黑" w:eastAsia="微软雅黑" w:hAnsi="微软雅黑" w:cs="宋体" w:hint="eastAsia"/>
          <w:sz w:val="24"/>
          <w:szCs w:val="24"/>
        </w:rPr>
        <w:t>联系人：</w:t>
      </w:r>
      <w:r w:rsidRPr="00C44AFE">
        <w:rPr>
          <w:rFonts w:ascii="微软雅黑" w:eastAsia="微软雅黑" w:hAnsi="微软雅黑" w:cs="宋体" w:hint="eastAsia"/>
          <w:sz w:val="24"/>
          <w:szCs w:val="24"/>
          <w:u w:val="single"/>
        </w:rPr>
        <w:t xml:space="preserve"> </w:t>
      </w:r>
      <w:r w:rsidRPr="00C44AFE">
        <w:rPr>
          <w:rFonts w:ascii="微软雅黑" w:eastAsia="微软雅黑" w:hAnsi="微软雅黑" w:cs="宋体"/>
          <w:sz w:val="24"/>
          <w:szCs w:val="24"/>
          <w:u w:val="single"/>
        </w:rPr>
        <w:t xml:space="preserve">         </w:t>
      </w:r>
    </w:p>
    <w:p w14:paraId="2B4B2CAC" w14:textId="77777777" w:rsidR="00BC0CC7" w:rsidRPr="00C44AFE" w:rsidRDefault="00FD281E">
      <w:pPr>
        <w:adjustRightInd w:val="0"/>
        <w:snapToGrid w:val="0"/>
        <w:spacing w:line="288" w:lineRule="auto"/>
        <w:ind w:firstLine="435"/>
        <w:rPr>
          <w:sz w:val="24"/>
          <w:szCs w:val="24"/>
          <w:shd w:val="clear" w:color="auto" w:fill="FFFFFF"/>
        </w:rPr>
      </w:pPr>
      <w:r w:rsidRPr="00C44AFE">
        <w:rPr>
          <w:rFonts w:ascii="微软雅黑" w:eastAsia="微软雅黑" w:hAnsi="微软雅黑" w:cs="宋体" w:hint="eastAsia"/>
          <w:sz w:val="24"/>
          <w:szCs w:val="24"/>
        </w:rPr>
        <w:t>电话：</w:t>
      </w:r>
      <w:r w:rsidRPr="00C44AFE">
        <w:rPr>
          <w:rFonts w:ascii="微软雅黑" w:eastAsia="微软雅黑" w:hAnsi="微软雅黑" w:cs="宋体"/>
          <w:sz w:val="24"/>
          <w:szCs w:val="24"/>
          <w:u w:val="single"/>
        </w:rPr>
        <w:t xml:space="preserve">                    </w:t>
      </w:r>
    </w:p>
    <w:p w14:paraId="7DFD85C4" w14:textId="77777777" w:rsidR="00BC0CC7" w:rsidRPr="00C44AFE" w:rsidRDefault="00FD281E">
      <w:pPr>
        <w:pStyle w:val="HTML"/>
        <w:widowControl/>
        <w:shd w:val="clear" w:color="auto" w:fill="FFFFFF"/>
        <w:adjustRightInd w:val="0"/>
        <w:snapToGrid w:val="0"/>
        <w:spacing w:line="288" w:lineRule="auto"/>
        <w:ind w:firstLineChars="200" w:firstLine="480"/>
        <w:jc w:val="both"/>
        <w:rPr>
          <w:rFonts w:ascii="微软雅黑" w:eastAsia="微软雅黑" w:hAnsi="微软雅黑"/>
          <w:szCs w:val="24"/>
          <w:shd w:val="clear" w:color="auto" w:fill="FFFFFF"/>
        </w:rPr>
      </w:pPr>
      <w:r w:rsidRPr="00C44AFE">
        <w:rPr>
          <w:rFonts w:ascii="微软雅黑" w:eastAsia="微软雅黑" w:hAnsi="微软雅黑" w:hint="eastAsia"/>
          <w:szCs w:val="24"/>
          <w:shd w:val="clear" w:color="auto" w:fill="FFFFFF"/>
        </w:rPr>
        <w:t>产品运输过程中的一切风险、损耗等由乙方承担。</w:t>
      </w:r>
    </w:p>
    <w:p w14:paraId="0201B4C1" w14:textId="77777777" w:rsidR="00BC0CC7" w:rsidRPr="00C44AFE" w:rsidRDefault="00FD281E">
      <w:pPr>
        <w:pStyle w:val="HTML"/>
        <w:widowControl/>
        <w:shd w:val="clear" w:color="auto" w:fill="FFFFFF"/>
        <w:adjustRightInd w:val="0"/>
        <w:snapToGrid w:val="0"/>
        <w:spacing w:line="288" w:lineRule="auto"/>
        <w:ind w:firstLineChars="200" w:firstLine="480"/>
        <w:jc w:val="both"/>
        <w:rPr>
          <w:rFonts w:ascii="微软雅黑" w:eastAsia="微软雅黑" w:hAnsi="微软雅黑" w:cs="宋体"/>
          <w:szCs w:val="24"/>
          <w:shd w:val="clear" w:color="auto" w:fill="FFFFFF"/>
        </w:rPr>
      </w:pPr>
      <w:r w:rsidRPr="00C44AFE">
        <w:rPr>
          <w:rFonts w:ascii="微软雅黑" w:eastAsia="微软雅黑" w:hAnsi="微软雅黑" w:cs="宋体"/>
          <w:szCs w:val="24"/>
          <w:shd w:val="clear" w:color="auto" w:fill="FFFFFF"/>
        </w:rPr>
        <w:t>3.4</w:t>
      </w:r>
      <w:r w:rsidRPr="00C44AFE">
        <w:rPr>
          <w:rFonts w:ascii="微软雅黑" w:eastAsia="微软雅黑" w:hAnsi="微软雅黑" w:cs="宋体" w:hint="eastAsia"/>
          <w:szCs w:val="24"/>
          <w:shd w:val="clear" w:color="auto" w:fill="FFFFFF"/>
        </w:rPr>
        <w:t>交货</w:t>
      </w:r>
    </w:p>
    <w:p w14:paraId="16801008" w14:textId="77777777" w:rsidR="00BC0CC7" w:rsidRPr="00C44AFE" w:rsidRDefault="00FD281E">
      <w:pPr>
        <w:pStyle w:val="HTML"/>
        <w:widowControl/>
        <w:shd w:val="clear" w:color="auto" w:fill="FFFFFF"/>
        <w:adjustRightInd w:val="0"/>
        <w:snapToGrid w:val="0"/>
        <w:spacing w:line="288" w:lineRule="auto"/>
        <w:ind w:firstLineChars="200" w:firstLine="480"/>
        <w:jc w:val="both"/>
        <w:rPr>
          <w:rFonts w:ascii="微软雅黑" w:eastAsia="微软雅黑" w:hAnsi="微软雅黑"/>
          <w:szCs w:val="24"/>
          <w:shd w:val="clear" w:color="auto" w:fill="FFFFFF"/>
        </w:rPr>
      </w:pPr>
      <w:r w:rsidRPr="00C44AFE">
        <w:rPr>
          <w:rFonts w:ascii="微软雅黑" w:eastAsia="微软雅黑" w:hAnsi="微软雅黑" w:hint="eastAsia"/>
          <w:szCs w:val="24"/>
          <w:shd w:val="clear" w:color="auto" w:fill="FFFFFF"/>
        </w:rPr>
        <w:t>乙方应负责将产品按照甲方的要求进行卸货作业，包括但不限于：</w:t>
      </w:r>
    </w:p>
    <w:p w14:paraId="49F3B410" w14:textId="77777777" w:rsidR="00BC0CC7" w:rsidRPr="00C44AFE" w:rsidRDefault="00FD281E">
      <w:pPr>
        <w:widowControl/>
        <w:numPr>
          <w:ilvl w:val="0"/>
          <w:numId w:val="2"/>
        </w:numPr>
        <w:shd w:val="clear" w:color="auto" w:fill="FFFFFF"/>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88" w:lineRule="auto"/>
        <w:jc w:val="left"/>
        <w:rPr>
          <w:rFonts w:ascii="微软雅黑" w:eastAsia="微软雅黑" w:hAnsi="微软雅黑"/>
          <w:kern w:val="0"/>
          <w:sz w:val="24"/>
          <w:szCs w:val="24"/>
          <w:shd w:val="clear" w:color="auto" w:fill="FFFFFF"/>
        </w:rPr>
      </w:pPr>
      <w:r w:rsidRPr="00C44AFE">
        <w:rPr>
          <w:rFonts w:ascii="微软雅黑" w:eastAsia="微软雅黑" w:hAnsi="微软雅黑" w:hint="eastAsia"/>
          <w:kern w:val="0"/>
          <w:sz w:val="24"/>
          <w:szCs w:val="24"/>
          <w:shd w:val="clear" w:color="auto" w:fill="FFFFFF"/>
        </w:rPr>
        <w:t>产品从运输工具上卸下后应放置在甲方指定的具体区域；</w:t>
      </w:r>
    </w:p>
    <w:p w14:paraId="254F9A4A" w14:textId="77777777" w:rsidR="00BC0CC7" w:rsidRPr="00C44AFE" w:rsidRDefault="00FD281E">
      <w:pPr>
        <w:widowControl/>
        <w:numPr>
          <w:ilvl w:val="0"/>
          <w:numId w:val="2"/>
        </w:numPr>
        <w:shd w:val="clear" w:color="auto" w:fill="FFFFFF"/>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88" w:lineRule="auto"/>
        <w:rPr>
          <w:rFonts w:ascii="微软雅黑" w:eastAsia="微软雅黑" w:hAnsi="微软雅黑"/>
          <w:kern w:val="0"/>
          <w:sz w:val="24"/>
          <w:szCs w:val="24"/>
          <w:shd w:val="clear" w:color="auto" w:fill="FFFFFF"/>
        </w:rPr>
      </w:pPr>
      <w:r w:rsidRPr="00C44AFE">
        <w:rPr>
          <w:rFonts w:ascii="微软雅黑" w:eastAsia="微软雅黑" w:hAnsi="微软雅黑" w:hint="eastAsia"/>
          <w:kern w:val="0"/>
          <w:sz w:val="24"/>
          <w:szCs w:val="24"/>
          <w:shd w:val="clear" w:color="auto" w:fill="FFFFFF"/>
        </w:rPr>
        <w:t>产品须平衡摆放，包装上的信息要朝外，同时贴上送货日期标签；</w:t>
      </w:r>
    </w:p>
    <w:p w14:paraId="79DEBF81" w14:textId="77777777" w:rsidR="00BC0CC7" w:rsidRPr="00C44AFE" w:rsidRDefault="00FD281E">
      <w:pPr>
        <w:widowControl/>
        <w:numPr>
          <w:ilvl w:val="0"/>
          <w:numId w:val="2"/>
        </w:numPr>
        <w:shd w:val="clear" w:color="auto" w:fill="FFFFFF"/>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88" w:lineRule="auto"/>
        <w:rPr>
          <w:rFonts w:ascii="微软雅黑" w:eastAsia="微软雅黑" w:hAnsi="微软雅黑"/>
          <w:kern w:val="0"/>
          <w:sz w:val="24"/>
          <w:szCs w:val="24"/>
          <w:shd w:val="clear" w:color="auto" w:fill="FFFFFF"/>
        </w:rPr>
      </w:pPr>
      <w:r w:rsidRPr="00C44AFE">
        <w:rPr>
          <w:rFonts w:ascii="微软雅黑" w:eastAsia="微软雅黑" w:hAnsi="微软雅黑" w:hint="eastAsia"/>
          <w:kern w:val="0"/>
          <w:sz w:val="24"/>
          <w:szCs w:val="24"/>
          <w:shd w:val="clear" w:color="auto" w:fill="FFFFFF"/>
        </w:rPr>
        <w:t>如乙方将产品运输至交货地点时处于甲方规定的休息时间段，乙方应等候至甲方的正常收货时间。；</w:t>
      </w:r>
    </w:p>
    <w:p w14:paraId="7165A1A9" w14:textId="77777777" w:rsidR="00BC0CC7" w:rsidRPr="00C44AFE" w:rsidRDefault="00FD281E">
      <w:pPr>
        <w:widowControl/>
        <w:numPr>
          <w:ilvl w:val="0"/>
          <w:numId w:val="2"/>
        </w:numPr>
        <w:shd w:val="clear" w:color="auto" w:fill="FFFFFF"/>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88" w:lineRule="auto"/>
        <w:rPr>
          <w:rFonts w:ascii="微软雅黑" w:eastAsia="微软雅黑" w:hAnsi="微软雅黑"/>
          <w:kern w:val="0"/>
          <w:sz w:val="24"/>
          <w:szCs w:val="24"/>
          <w:shd w:val="clear" w:color="auto" w:fill="FFFFFF"/>
        </w:rPr>
      </w:pPr>
      <w:r w:rsidRPr="00C44AFE">
        <w:rPr>
          <w:rFonts w:ascii="微软雅黑" w:eastAsia="微软雅黑" w:hAnsi="微软雅黑" w:hint="eastAsia"/>
          <w:kern w:val="0"/>
          <w:sz w:val="24"/>
          <w:szCs w:val="24"/>
          <w:shd w:val="clear" w:color="auto" w:fill="FFFFFF"/>
        </w:rPr>
        <w:t>乙方在整个交货过程中应尽量减少噪声及对环境的影响。</w:t>
      </w:r>
    </w:p>
    <w:p w14:paraId="62F7BC84" w14:textId="77777777" w:rsidR="00BC0CC7" w:rsidRPr="00C44AFE" w:rsidRDefault="00BC0CC7">
      <w:pPr>
        <w:adjustRightInd w:val="0"/>
        <w:snapToGrid w:val="0"/>
        <w:spacing w:line="288" w:lineRule="auto"/>
        <w:rPr>
          <w:rFonts w:ascii="微软雅黑" w:eastAsia="微软雅黑" w:hAnsi="微软雅黑" w:cs="宋体"/>
          <w:sz w:val="24"/>
          <w:szCs w:val="24"/>
        </w:rPr>
      </w:pPr>
    </w:p>
    <w:p w14:paraId="5507F1FD" w14:textId="77777777" w:rsidR="00BC0CC7" w:rsidRPr="00C44AFE" w:rsidRDefault="00FD281E">
      <w:pPr>
        <w:widowControl/>
        <w:tabs>
          <w:tab w:val="left" w:pos="0"/>
        </w:tabs>
        <w:adjustRightInd w:val="0"/>
        <w:snapToGrid w:val="0"/>
        <w:spacing w:line="288" w:lineRule="auto"/>
        <w:ind w:left="360" w:hanging="360"/>
        <w:rPr>
          <w:rFonts w:ascii="微软雅黑" w:eastAsia="微软雅黑" w:hAnsi="微软雅黑" w:cs="宋体"/>
          <w:b/>
          <w:bCs/>
          <w:kern w:val="0"/>
          <w:sz w:val="24"/>
          <w:szCs w:val="24"/>
        </w:rPr>
      </w:pPr>
      <w:r w:rsidRPr="00C44AFE">
        <w:rPr>
          <w:rFonts w:ascii="微软雅黑" w:eastAsia="微软雅黑" w:hAnsi="微软雅黑" w:cs="宋体"/>
          <w:b/>
          <w:bCs/>
          <w:kern w:val="0"/>
          <w:sz w:val="24"/>
          <w:szCs w:val="24"/>
        </w:rPr>
        <w:t xml:space="preserve">4. </w:t>
      </w:r>
      <w:r w:rsidRPr="00C44AFE">
        <w:rPr>
          <w:rFonts w:ascii="微软雅黑" w:eastAsia="微软雅黑" w:hAnsi="微软雅黑" w:cs="宋体" w:hint="eastAsia"/>
          <w:b/>
          <w:bCs/>
          <w:kern w:val="0"/>
          <w:sz w:val="24"/>
          <w:szCs w:val="24"/>
        </w:rPr>
        <w:t>付款方式及发票</w:t>
      </w:r>
    </w:p>
    <w:p w14:paraId="2CDB4F2D" w14:textId="77777777" w:rsidR="00BC0CC7" w:rsidRPr="00C44AFE" w:rsidRDefault="00FD281E">
      <w:pPr>
        <w:pStyle w:val="10"/>
        <w:widowControl/>
        <w:numPr>
          <w:ilvl w:val="255"/>
          <w:numId w:val="0"/>
        </w:numPr>
        <w:tabs>
          <w:tab w:val="left" w:pos="0"/>
        </w:tabs>
        <w:adjustRightInd w:val="0"/>
        <w:snapToGrid w:val="0"/>
        <w:spacing w:line="288" w:lineRule="auto"/>
        <w:ind w:firstLineChars="200" w:firstLine="480"/>
        <w:rPr>
          <w:rFonts w:ascii="微软雅黑" w:eastAsia="微软雅黑" w:hAnsi="微软雅黑" w:cs="宋体"/>
          <w:kern w:val="0"/>
          <w:sz w:val="24"/>
          <w:szCs w:val="24"/>
          <w:shd w:val="clear" w:color="auto" w:fill="FFFFFF"/>
        </w:rPr>
      </w:pPr>
      <w:r w:rsidRPr="00C44AFE">
        <w:rPr>
          <w:rFonts w:ascii="微软雅黑" w:eastAsia="微软雅黑" w:hAnsi="微软雅黑" w:cs="宋体"/>
          <w:kern w:val="0"/>
          <w:sz w:val="24"/>
          <w:szCs w:val="24"/>
          <w:shd w:val="clear" w:color="auto" w:fill="FFFFFF"/>
        </w:rPr>
        <w:t>4.1</w:t>
      </w:r>
      <w:r w:rsidRPr="00C44AFE">
        <w:rPr>
          <w:rFonts w:ascii="微软雅黑" w:eastAsia="微软雅黑" w:hAnsi="微软雅黑" w:cs="宋体" w:hint="eastAsia"/>
          <w:kern w:val="0"/>
          <w:sz w:val="24"/>
          <w:szCs w:val="24"/>
          <w:shd w:val="clear" w:color="auto" w:fill="FFFFFF"/>
        </w:rPr>
        <w:t>合同总金额</w:t>
      </w:r>
    </w:p>
    <w:p w14:paraId="74794A23" w14:textId="77777777" w:rsidR="00BC0CC7" w:rsidRPr="00C44AFE" w:rsidRDefault="00FD281E">
      <w:pPr>
        <w:pStyle w:val="a3"/>
        <w:adjustRightInd w:val="0"/>
        <w:snapToGrid w:val="0"/>
        <w:spacing w:line="288" w:lineRule="auto"/>
        <w:ind w:firstLineChars="200" w:firstLine="480"/>
        <w:jc w:val="both"/>
        <w:rPr>
          <w:rFonts w:ascii="微软雅黑" w:eastAsia="微软雅黑" w:hAnsi="微软雅黑" w:cs="宋体"/>
          <w:sz w:val="24"/>
          <w:szCs w:val="24"/>
        </w:rPr>
      </w:pPr>
      <w:r w:rsidRPr="00C44AFE">
        <w:rPr>
          <w:rFonts w:ascii="微软雅黑" w:eastAsia="微软雅黑" w:hAnsi="微软雅黑" w:cs="宋体" w:hint="eastAsia"/>
          <w:sz w:val="24"/>
          <w:szCs w:val="24"/>
        </w:rPr>
        <w:t>本合同第一条约定的合同总金额包括了产品及辅助设备、制作原料（甲方材料除外）、包装、运输费、运输保险费、产品卸货费、以及安装、调试、验收、培训、指导、技术服务（包括但不</w:t>
      </w:r>
      <w:r w:rsidRPr="00C44AFE">
        <w:rPr>
          <w:rFonts w:ascii="微软雅黑" w:eastAsia="微软雅黑" w:hAnsi="微软雅黑" w:cs="宋体" w:hint="eastAsia"/>
          <w:sz w:val="24"/>
          <w:szCs w:val="24"/>
        </w:rPr>
        <w:lastRenderedPageBreak/>
        <w:t>限于技术资料、图纸的提供）、质量保证期保障等的全部费用（如产品需乙方设计，设计费也在此列）。</w:t>
      </w:r>
      <w:r w:rsidRPr="00C44AFE">
        <w:rPr>
          <w:rFonts w:ascii="微软雅黑" w:eastAsia="微软雅黑" w:hAnsi="微软雅黑" w:cs="宋体"/>
          <w:sz w:val="24"/>
          <w:szCs w:val="24"/>
        </w:rPr>
        <w:t>除</w:t>
      </w:r>
      <w:r w:rsidRPr="00C44AFE">
        <w:rPr>
          <w:rFonts w:ascii="微软雅黑" w:eastAsia="微软雅黑" w:hAnsi="微软雅黑" w:cs="宋体" w:hint="eastAsia"/>
          <w:sz w:val="24"/>
          <w:szCs w:val="24"/>
        </w:rPr>
        <w:t>合同总金额外</w:t>
      </w:r>
      <w:r w:rsidRPr="00C44AFE">
        <w:rPr>
          <w:rFonts w:ascii="微软雅黑" w:eastAsia="微软雅黑" w:hAnsi="微软雅黑" w:cs="宋体"/>
          <w:sz w:val="24"/>
          <w:szCs w:val="24"/>
        </w:rPr>
        <w:t>，乙方无权要求甲方支付其他任何费用。</w:t>
      </w:r>
    </w:p>
    <w:p w14:paraId="6C1E03EB" w14:textId="77777777" w:rsidR="00BC0CC7" w:rsidRPr="00C44AFE" w:rsidRDefault="00FD281E">
      <w:pPr>
        <w:pStyle w:val="10"/>
        <w:widowControl/>
        <w:tabs>
          <w:tab w:val="left" w:pos="0"/>
        </w:tabs>
        <w:adjustRightInd w:val="0"/>
        <w:snapToGrid w:val="0"/>
        <w:spacing w:line="288" w:lineRule="auto"/>
        <w:ind w:firstLine="480"/>
        <w:rPr>
          <w:rFonts w:ascii="微软雅黑" w:eastAsia="微软雅黑" w:hAnsi="微软雅黑" w:cs="宋体"/>
          <w:kern w:val="0"/>
          <w:sz w:val="24"/>
          <w:szCs w:val="24"/>
        </w:rPr>
      </w:pPr>
      <w:r w:rsidRPr="00C44AFE">
        <w:rPr>
          <w:rFonts w:ascii="微软雅黑" w:eastAsia="微软雅黑" w:hAnsi="微软雅黑" w:cs="宋体" w:hint="eastAsia"/>
          <w:kern w:val="0"/>
          <w:sz w:val="24"/>
          <w:szCs w:val="24"/>
        </w:rPr>
        <w:t>乙方承诺供货给甲方产品的价格为同型号产品在合同签署之日至甲方验收合格之日的市场最低价格，如甲方发现市场价格低于乙方价格，则甲方有权要求乙方补偿相应差价或解除合同终止双方的合作。甲方有权将乙方应补偿的差价从应付的货款中做相应扣除，如甲方选择解除合同的，按本合同第11.1条追究乙方违约责任。</w:t>
      </w:r>
    </w:p>
    <w:p w14:paraId="56893B17" w14:textId="77777777" w:rsidR="00BC0CC7" w:rsidRPr="00C44AFE" w:rsidRDefault="00FD281E">
      <w:pPr>
        <w:pStyle w:val="10"/>
        <w:widowControl/>
        <w:tabs>
          <w:tab w:val="left" w:pos="0"/>
        </w:tabs>
        <w:adjustRightInd w:val="0"/>
        <w:snapToGrid w:val="0"/>
        <w:spacing w:line="288" w:lineRule="auto"/>
        <w:ind w:firstLine="480"/>
        <w:rPr>
          <w:rFonts w:ascii="微软雅黑" w:eastAsia="微软雅黑" w:hAnsi="微软雅黑" w:cs="宋体"/>
          <w:kern w:val="0"/>
          <w:sz w:val="24"/>
          <w:szCs w:val="24"/>
        </w:rPr>
      </w:pPr>
      <w:r w:rsidRPr="00C44AFE">
        <w:rPr>
          <w:rFonts w:ascii="微软雅黑" w:eastAsia="微软雅黑" w:hAnsi="微软雅黑" w:cs="宋体" w:hint="eastAsia"/>
          <w:kern w:val="0"/>
          <w:sz w:val="24"/>
          <w:szCs w:val="24"/>
        </w:rPr>
        <w:t>若甲方发现市场价格低于乙方价格，乙方以市场波动、疫情影响、原材料价格变动等因素造成非市场最低价格为理由的，需提供相应调价证明并经甲方确认和同意。</w:t>
      </w:r>
    </w:p>
    <w:p w14:paraId="69ACD0C6" w14:textId="77777777" w:rsidR="00BC0CC7" w:rsidRPr="00C44AFE" w:rsidRDefault="00FD281E">
      <w:pPr>
        <w:pStyle w:val="10"/>
        <w:widowControl/>
        <w:tabs>
          <w:tab w:val="left" w:pos="0"/>
        </w:tabs>
        <w:adjustRightInd w:val="0"/>
        <w:snapToGrid w:val="0"/>
        <w:spacing w:line="288" w:lineRule="auto"/>
        <w:ind w:firstLine="480"/>
        <w:rPr>
          <w:rFonts w:ascii="微软雅黑" w:eastAsia="微软雅黑" w:hAnsi="微软雅黑" w:cs="宋体"/>
          <w:kern w:val="0"/>
          <w:sz w:val="24"/>
          <w:szCs w:val="24"/>
          <w:shd w:val="clear" w:color="auto" w:fill="FFFFFF"/>
        </w:rPr>
      </w:pPr>
      <w:r w:rsidRPr="00C44AFE">
        <w:rPr>
          <w:rFonts w:ascii="微软雅黑" w:eastAsia="微软雅黑" w:hAnsi="微软雅黑" w:cs="宋体"/>
          <w:kern w:val="0"/>
          <w:sz w:val="24"/>
          <w:szCs w:val="24"/>
          <w:shd w:val="clear" w:color="auto" w:fill="FFFFFF"/>
        </w:rPr>
        <w:t xml:space="preserve">4.2 </w:t>
      </w:r>
      <w:r w:rsidRPr="00C44AFE">
        <w:rPr>
          <w:rFonts w:ascii="微软雅黑" w:eastAsia="微软雅黑" w:hAnsi="微软雅黑" w:cs="宋体" w:hint="eastAsia"/>
          <w:kern w:val="0"/>
          <w:sz w:val="24"/>
          <w:szCs w:val="24"/>
          <w:shd w:val="clear" w:color="auto" w:fill="FFFFFF"/>
        </w:rPr>
        <w:t>合同付款方式：</w:t>
      </w:r>
      <w:r w:rsidRPr="00C44AFE">
        <w:rPr>
          <w:rFonts w:ascii="微软雅黑" w:eastAsia="微软雅黑" w:hAnsi="微软雅黑" w:cs="宋体"/>
          <w:kern w:val="0"/>
          <w:sz w:val="24"/>
          <w:szCs w:val="24"/>
          <w:shd w:val="clear" w:color="auto" w:fill="FFFFFF"/>
        </w:rPr>
        <w:t xml:space="preserve"> </w:t>
      </w:r>
    </w:p>
    <w:p w14:paraId="25D21998"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（1）本合同签订后【】个工作日内，甲方向乙方支付合同总金额的【】%即（小写：￥【】元，大写：【】元整）作为预付款；</w:t>
      </w:r>
    </w:p>
    <w:p w14:paraId="082C91A5"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（2）甲方签署验收结果为合格的出厂验收单并收到乙方开具的全额增值税专用发票后【】个工作日内向乙方支付合同总金额的【】%即（小写：￥【】元，大写：【】元整）；</w:t>
      </w:r>
    </w:p>
    <w:p w14:paraId="30DC2DFA"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（3）甲方签署终验收合格证明后【】个工作日内向乙方支付合同总金额的【】%即（小写：￥【】元，大写：【】元整）作为验收款；</w:t>
      </w:r>
    </w:p>
    <w:p w14:paraId="09DC8ACB"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4）余款即合同总金额的【】%（小写：￥【】元，大写：【】元整）作为质量保证金，自本合同第6.1条质量保证期届满或所有产品终验收合格之日起满【12】个月（以时间较晚者为准）后且在乙方产品未出现质量问题的前提下，甲方在【7】个工作日内结清（不计息）。</w:t>
      </w:r>
    </w:p>
    <w:p w14:paraId="6CC53F59" w14:textId="77777777" w:rsidR="00BC0CC7" w:rsidRPr="00C44AFE" w:rsidRDefault="00FD281E">
      <w:pPr>
        <w:pStyle w:val="a3"/>
        <w:widowControl/>
        <w:tabs>
          <w:tab w:val="left" w:pos="0"/>
        </w:tabs>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sz w:val="24"/>
          <w:szCs w:val="24"/>
          <w:shd w:val="clear" w:color="auto" w:fill="FFFFFF"/>
        </w:rPr>
        <w:t xml:space="preserve">4.3 </w:t>
      </w:r>
      <w:r w:rsidRPr="00C44AFE">
        <w:rPr>
          <w:rFonts w:ascii="微软雅黑" w:eastAsia="微软雅黑" w:hAnsi="微软雅黑" w:cs="宋体" w:hint="eastAsia"/>
          <w:sz w:val="24"/>
          <w:szCs w:val="24"/>
          <w:shd w:val="clear" w:color="auto" w:fill="FFFFFF"/>
        </w:rPr>
        <w:t>结算方式</w:t>
      </w:r>
    </w:p>
    <w:p w14:paraId="661C1C9C" w14:textId="77777777" w:rsidR="00BC0CC7" w:rsidRPr="00C44AFE" w:rsidRDefault="00FD281E">
      <w:pPr>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货款以电汇方式汇入乙方如下指定银行账户。</w:t>
      </w:r>
    </w:p>
    <w:p w14:paraId="5F82806F" w14:textId="77777777" w:rsidR="00BC0CC7" w:rsidRPr="00C44AFE" w:rsidRDefault="00FD281E">
      <w:pPr>
        <w:adjustRightInd w:val="0"/>
        <w:snapToGrid w:val="0"/>
        <w:spacing w:line="288" w:lineRule="auto"/>
        <w:ind w:firstLineChars="200" w:firstLine="480"/>
        <w:rPr>
          <w:rFonts w:eastAsia="微软雅黑"/>
          <w:sz w:val="24"/>
          <w:szCs w:val="24"/>
          <w:u w:val="single"/>
        </w:rPr>
      </w:pPr>
      <w:r w:rsidRPr="00C44AFE">
        <w:rPr>
          <w:rFonts w:eastAsia="微软雅黑" w:hint="eastAsia"/>
          <w:sz w:val="24"/>
          <w:szCs w:val="24"/>
        </w:rPr>
        <w:t>账户名称：</w:t>
      </w:r>
      <w:r w:rsidRPr="00C44AFE">
        <w:rPr>
          <w:rFonts w:eastAsia="微软雅黑" w:hint="eastAsia"/>
          <w:b/>
          <w:bCs/>
          <w:sz w:val="24"/>
          <w:szCs w:val="24"/>
          <w:u w:val="single"/>
        </w:rPr>
        <w:t xml:space="preserve">         </w:t>
      </w:r>
      <w:r w:rsidRPr="00C44AFE">
        <w:rPr>
          <w:rFonts w:eastAsia="微软雅黑"/>
          <w:sz w:val="24"/>
          <w:szCs w:val="24"/>
          <w:u w:val="single"/>
        </w:rPr>
        <w:t xml:space="preserve"> </w:t>
      </w:r>
    </w:p>
    <w:p w14:paraId="2C861484" w14:textId="77777777" w:rsidR="00BC0CC7" w:rsidRPr="00C44AFE" w:rsidRDefault="00FD281E">
      <w:pPr>
        <w:adjustRightInd w:val="0"/>
        <w:snapToGrid w:val="0"/>
        <w:spacing w:line="288" w:lineRule="auto"/>
        <w:ind w:firstLineChars="200" w:firstLine="480"/>
        <w:rPr>
          <w:rFonts w:eastAsia="微软雅黑"/>
          <w:sz w:val="24"/>
          <w:szCs w:val="24"/>
          <w:u w:val="single"/>
        </w:rPr>
      </w:pPr>
      <w:r w:rsidRPr="00C44AFE">
        <w:rPr>
          <w:rFonts w:eastAsia="微软雅黑" w:hint="eastAsia"/>
          <w:sz w:val="24"/>
          <w:szCs w:val="24"/>
        </w:rPr>
        <w:t>开户银行：</w:t>
      </w:r>
      <w:r w:rsidRPr="00C44AFE">
        <w:rPr>
          <w:rFonts w:ascii="微软雅黑" w:eastAsia="微软雅黑" w:hAnsi="微软雅黑" w:hint="eastAsia"/>
          <w:sz w:val="24"/>
          <w:szCs w:val="24"/>
          <w:u w:val="single"/>
        </w:rPr>
        <w:t xml:space="preserve">      </w:t>
      </w:r>
      <w:r w:rsidRPr="00C44AFE">
        <w:rPr>
          <w:rFonts w:ascii="微软雅黑" w:eastAsia="微软雅黑" w:hAnsi="微软雅黑"/>
          <w:sz w:val="24"/>
          <w:szCs w:val="24"/>
          <w:u w:val="single"/>
        </w:rPr>
        <w:t xml:space="preserve">    </w:t>
      </w:r>
    </w:p>
    <w:p w14:paraId="2ECDDEE6" w14:textId="77777777" w:rsidR="00BC0CC7" w:rsidRPr="00C44AFE" w:rsidRDefault="00FD281E">
      <w:pPr>
        <w:adjustRightInd w:val="0"/>
        <w:snapToGrid w:val="0"/>
        <w:spacing w:line="288" w:lineRule="auto"/>
        <w:ind w:firstLineChars="200" w:firstLine="480"/>
        <w:rPr>
          <w:rFonts w:eastAsia="微软雅黑"/>
          <w:sz w:val="24"/>
          <w:szCs w:val="24"/>
          <w:u w:val="single"/>
        </w:rPr>
      </w:pPr>
      <w:r w:rsidRPr="00C44AFE">
        <w:rPr>
          <w:rFonts w:eastAsia="微软雅黑" w:hint="eastAsia"/>
          <w:sz w:val="24"/>
          <w:szCs w:val="24"/>
        </w:rPr>
        <w:t>账户号码：</w:t>
      </w:r>
      <w:r w:rsidRPr="00C44AFE">
        <w:rPr>
          <w:rFonts w:hint="eastAsia"/>
          <w:sz w:val="24"/>
          <w:szCs w:val="24"/>
          <w:u w:val="single"/>
        </w:rPr>
        <w:t xml:space="preserve">       </w:t>
      </w:r>
      <w:r w:rsidRPr="00C44AFE">
        <w:rPr>
          <w:rFonts w:eastAsia="微软雅黑"/>
          <w:sz w:val="24"/>
          <w:szCs w:val="24"/>
          <w:u w:val="single"/>
        </w:rPr>
        <w:t xml:space="preserve">   </w:t>
      </w:r>
    </w:p>
    <w:p w14:paraId="2AECFA51" w14:textId="77777777" w:rsidR="00BC0CC7" w:rsidRPr="00C44AFE" w:rsidRDefault="00FD281E">
      <w:pPr>
        <w:adjustRightInd w:val="0"/>
        <w:snapToGrid w:val="0"/>
        <w:spacing w:line="288" w:lineRule="auto"/>
        <w:ind w:firstLineChars="200" w:firstLine="480"/>
        <w:rPr>
          <w:rFonts w:ascii="微软雅黑" w:eastAsia="微软雅黑" w:hAnsi="微软雅黑" w:cs="宋体"/>
          <w:kern w:val="0"/>
          <w:sz w:val="24"/>
          <w:szCs w:val="24"/>
          <w:shd w:val="clear" w:color="auto" w:fill="FFFFFF"/>
        </w:rPr>
      </w:pPr>
      <w:r w:rsidRPr="00C44AFE">
        <w:rPr>
          <w:rFonts w:ascii="微软雅黑" w:eastAsia="微软雅黑" w:hAnsi="微软雅黑" w:cs="宋体"/>
          <w:kern w:val="0"/>
          <w:sz w:val="24"/>
          <w:szCs w:val="24"/>
          <w:shd w:val="clear" w:color="auto" w:fill="FFFFFF"/>
        </w:rPr>
        <w:t xml:space="preserve">4.4 </w:t>
      </w:r>
      <w:r w:rsidRPr="00C44AFE">
        <w:rPr>
          <w:rFonts w:ascii="微软雅黑" w:eastAsia="微软雅黑" w:hAnsi="微软雅黑" w:cs="宋体" w:hint="eastAsia"/>
          <w:kern w:val="0"/>
          <w:sz w:val="24"/>
          <w:szCs w:val="24"/>
          <w:shd w:val="clear" w:color="auto" w:fill="FFFFFF"/>
        </w:rPr>
        <w:t>售货发票</w:t>
      </w:r>
    </w:p>
    <w:p w14:paraId="604BCA51" w14:textId="77777777" w:rsidR="00BC0CC7" w:rsidRPr="00C44AFE" w:rsidRDefault="00FD281E">
      <w:pPr>
        <w:widowControl/>
        <w:tabs>
          <w:tab w:val="left" w:pos="0"/>
        </w:tabs>
        <w:adjustRightInd w:val="0"/>
        <w:snapToGrid w:val="0"/>
        <w:spacing w:line="288" w:lineRule="auto"/>
        <w:ind w:firstLineChars="200" w:firstLine="48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（1）如乙方逾期开具或者开具的发票不规范、不合法或涉嫌虚开发票，乙方须赔偿因此给甲方造成的损失，同时乙方仍应提供上述合法有效发票给甲方；</w:t>
      </w:r>
    </w:p>
    <w:p w14:paraId="569D7DE9" w14:textId="77777777" w:rsidR="00BC0CC7" w:rsidRPr="00C44AFE" w:rsidRDefault="00FD281E">
      <w:pPr>
        <w:widowControl/>
        <w:tabs>
          <w:tab w:val="left" w:pos="0"/>
        </w:tabs>
        <w:adjustRightInd w:val="0"/>
        <w:snapToGrid w:val="0"/>
        <w:spacing w:line="288" w:lineRule="auto"/>
        <w:ind w:firstLineChars="200" w:firstLine="48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rPr>
        <w:t>（2）若国家增值税率发生变化，甲方有权要求按税率调整后的含税价格调整合同总额及相应的应付款项，乙方必须在实际开票时按照调整后税率对开票金额进行相应调整。</w:t>
      </w:r>
    </w:p>
    <w:p w14:paraId="72F4307A" w14:textId="77777777" w:rsidR="00BC0CC7" w:rsidRPr="00C44AFE" w:rsidRDefault="00BC0CC7">
      <w:pPr>
        <w:widowControl/>
        <w:tabs>
          <w:tab w:val="left" w:pos="0"/>
        </w:tabs>
        <w:adjustRightInd w:val="0"/>
        <w:snapToGrid w:val="0"/>
        <w:spacing w:line="288" w:lineRule="auto"/>
        <w:ind w:firstLineChars="200" w:firstLine="480"/>
        <w:rPr>
          <w:rFonts w:ascii="微软雅黑" w:eastAsia="微软雅黑" w:hAnsi="微软雅黑" w:cs="宋体"/>
          <w:kern w:val="0"/>
          <w:sz w:val="24"/>
          <w:szCs w:val="24"/>
          <w:shd w:val="clear" w:color="auto" w:fill="FFFFFF"/>
        </w:rPr>
      </w:pPr>
    </w:p>
    <w:p w14:paraId="1CF4BA8C" w14:textId="77777777" w:rsidR="00BC0CC7" w:rsidRPr="00C44AFE" w:rsidRDefault="00FD281E">
      <w:pPr>
        <w:widowControl/>
        <w:tabs>
          <w:tab w:val="left" w:pos="0"/>
        </w:tabs>
        <w:adjustRightInd w:val="0"/>
        <w:snapToGrid w:val="0"/>
        <w:spacing w:line="288" w:lineRule="auto"/>
        <w:rPr>
          <w:rFonts w:ascii="微软雅黑" w:eastAsia="微软雅黑" w:hAnsi="微软雅黑" w:cs="宋体"/>
          <w:b/>
          <w:bCs/>
          <w:kern w:val="0"/>
          <w:sz w:val="24"/>
          <w:szCs w:val="24"/>
        </w:rPr>
      </w:pPr>
      <w:r w:rsidRPr="00C44AFE">
        <w:rPr>
          <w:rFonts w:ascii="微软雅黑" w:eastAsia="微软雅黑" w:hAnsi="微软雅黑" w:cs="宋体"/>
          <w:b/>
          <w:bCs/>
          <w:kern w:val="0"/>
          <w:sz w:val="24"/>
          <w:szCs w:val="24"/>
        </w:rPr>
        <w:lastRenderedPageBreak/>
        <w:t xml:space="preserve">5. </w:t>
      </w:r>
      <w:r w:rsidRPr="00C44AFE">
        <w:rPr>
          <w:rFonts w:ascii="微软雅黑" w:eastAsia="微软雅黑" w:hAnsi="微软雅黑" w:cs="宋体" w:hint="eastAsia"/>
          <w:b/>
          <w:bCs/>
          <w:kern w:val="0"/>
          <w:sz w:val="24"/>
          <w:szCs w:val="24"/>
        </w:rPr>
        <w:t>产品验收、安装调试及试运行</w:t>
      </w:r>
    </w:p>
    <w:p w14:paraId="73A55B02"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sz w:val="24"/>
          <w:szCs w:val="24"/>
          <w:shd w:val="clear" w:color="auto" w:fill="FFFFFF"/>
        </w:rPr>
        <w:t xml:space="preserve">5.1 </w:t>
      </w:r>
      <w:r w:rsidRPr="00C44AFE">
        <w:rPr>
          <w:rFonts w:ascii="微软雅黑" w:eastAsia="微软雅黑" w:hAnsi="微软雅黑" w:cs="宋体" w:hint="eastAsia"/>
          <w:sz w:val="24"/>
          <w:szCs w:val="24"/>
          <w:shd w:val="clear" w:color="auto" w:fill="FFFFFF"/>
        </w:rPr>
        <w:t>产品验收</w:t>
      </w:r>
    </w:p>
    <w:p w14:paraId="29A146E0"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本合同下的产品分为出厂验收、到货验收和终验收三个阶段。</w:t>
      </w:r>
    </w:p>
    <w:p w14:paraId="2B28CFA0"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（1）出厂验收</w:t>
      </w:r>
    </w:p>
    <w:p w14:paraId="57B1F534"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① 甲方有权派遣检验人员到乙方会同乙方检验人员对产品的制造过程和质量进行监督检验，但并不代替或解除乙方对产品质量的责任；</w:t>
      </w:r>
    </w:p>
    <w:p w14:paraId="6118C20D"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② 在出厂前，乙方对产品的质量、规格、性能、数量和重量等进行详细而全面的检验，在具备发货条件后【2】个工作日内按甲方要求拍摄产品现场图片和视频供甲方查验货物准备情况，并书面通知甲方到乙方现场查验货物准备情况，提供给甲方产品的检验合格证和检验记录。经甲方现场查验并初步确认产品具备发货条件后，甲方签署验收结果为合格的产品出厂验收单，乙方安排发货。前述乙方提供的出厂检验合格证、检验记录、甲方签署的出厂验收单等不作为有关质量、规格、性能、数量或重量的最终检验依据。</w:t>
      </w:r>
    </w:p>
    <w:p w14:paraId="0DD957B9"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③ 产品在运输、安装和调试过程中损坏的零部器件由乙方自行重新配备；产品的卸货由乙方负责；</w:t>
      </w:r>
    </w:p>
    <w:p w14:paraId="6607165E"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④ 被检验产品不能满足规格要求，甲方可以拒绝通过出厂验收，乙方应按甲方要求及时更换被拒绝的产品，或免费进行修改以满足规格的要求，对此甲方具有选择权；</w:t>
      </w:r>
    </w:p>
    <w:p w14:paraId="38F1FCE6"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⑤ 乙方在出厂验收时应提交的图纸及资料如下，全套技术文件应随货物发运，每套文件提供一式二份：</w:t>
      </w:r>
    </w:p>
    <w:p w14:paraId="367FDAD9"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a.【】</w:t>
      </w:r>
    </w:p>
    <w:p w14:paraId="61FB81C2"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b.【】</w:t>
      </w:r>
    </w:p>
    <w:p w14:paraId="08ADE1E5"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c.【】</w:t>
      </w:r>
    </w:p>
    <w:p w14:paraId="11BFCFAF"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 xml:space="preserve">（2）到货验收 </w:t>
      </w:r>
    </w:p>
    <w:p w14:paraId="068F169D"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甲方在产品到货后，根据乙方提交的产品送货单，对产品包装、外观、数量进行清点和检查，在确认没有表面瑕疵的情况下，签收产品，如产品在包装、外观、数量上存在不符，甲方有权拒绝签收，并需及时通知乙方予以更换或重作（因此产生的费用由乙方承担）。甲方签收产品，仅可作为乙方交付的产品数量、规格和外观无瑕疵的证明，而非产品终验收合格的证明。</w:t>
      </w:r>
    </w:p>
    <w:p w14:paraId="3A6334B1"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 xml:space="preserve">（3）终验收 </w:t>
      </w:r>
    </w:p>
    <w:p w14:paraId="0AE931DC"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① 甲方对产品进行终验收的前提条件为：</w:t>
      </w:r>
    </w:p>
    <w:p w14:paraId="2F2A8A4F" w14:textId="3569C9D3"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a. 产品已完成</w:t>
      </w:r>
      <w:r w:rsidR="00EB3333" w:rsidRPr="00C44AFE">
        <w:rPr>
          <w:rFonts w:ascii="微软雅黑" w:eastAsia="微软雅黑" w:hAnsi="微软雅黑" w:cs="宋体" w:hint="eastAsia"/>
          <w:sz w:val="24"/>
          <w:szCs w:val="24"/>
          <w:shd w:val="clear" w:color="auto" w:fill="FFFFFF"/>
        </w:rPr>
        <w:t>本合同第5</w:t>
      </w:r>
      <w:r w:rsidR="00EB3333" w:rsidRPr="00C44AFE">
        <w:rPr>
          <w:rFonts w:ascii="微软雅黑" w:eastAsia="微软雅黑" w:hAnsi="微软雅黑" w:cs="宋体"/>
          <w:sz w:val="24"/>
          <w:szCs w:val="24"/>
          <w:shd w:val="clear" w:color="auto" w:fill="FFFFFF"/>
        </w:rPr>
        <w:t>.3</w:t>
      </w:r>
      <w:r w:rsidR="00EB3333" w:rsidRPr="00C44AFE">
        <w:rPr>
          <w:rFonts w:ascii="微软雅黑" w:eastAsia="微软雅黑" w:hAnsi="微软雅黑" w:cs="宋体" w:hint="eastAsia"/>
          <w:sz w:val="24"/>
          <w:szCs w:val="24"/>
          <w:shd w:val="clear" w:color="auto" w:fill="FFFFFF"/>
        </w:rPr>
        <w:t>条的</w:t>
      </w:r>
      <w:r w:rsidRPr="00C44AFE">
        <w:rPr>
          <w:rFonts w:ascii="微软雅黑" w:eastAsia="微软雅黑" w:hAnsi="微软雅黑" w:cs="宋体" w:hint="eastAsia"/>
          <w:sz w:val="24"/>
          <w:szCs w:val="24"/>
          <w:shd w:val="clear" w:color="auto" w:fill="FFFFFF"/>
        </w:rPr>
        <w:t>安装调试及试运行（试运行期间产品连续无故障工作）；</w:t>
      </w:r>
    </w:p>
    <w:p w14:paraId="0E08B3D2" w14:textId="77777777"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lastRenderedPageBreak/>
        <w:t>b. 与甲方的系统结合完成联动调试（如需要）。</w:t>
      </w:r>
    </w:p>
    <w:p w14:paraId="7EE73ED3" w14:textId="0674A58C" w:rsidR="00BC0CC7" w:rsidRPr="00C44AFE" w:rsidRDefault="00FD281E">
      <w:pPr>
        <w:pStyle w:val="a3"/>
        <w:adjustRightInd w:val="0"/>
        <w:snapToGrid w:val="0"/>
        <w:spacing w:line="288" w:lineRule="auto"/>
        <w:ind w:firstLineChars="200" w:firstLine="480"/>
        <w:rPr>
          <w:rFonts w:ascii="微软雅黑" w:eastAsia="微软雅黑" w:hAnsi="微软雅黑" w:cs="宋体"/>
          <w:sz w:val="24"/>
          <w:szCs w:val="24"/>
          <w:shd w:val="clear" w:color="auto" w:fill="FFFFFF"/>
        </w:rPr>
      </w:pPr>
      <w:r w:rsidRPr="00C44AFE">
        <w:rPr>
          <w:rFonts w:ascii="微软雅黑" w:eastAsia="微软雅黑" w:hAnsi="微软雅黑" w:cs="宋体" w:hint="eastAsia"/>
          <w:sz w:val="24"/>
          <w:szCs w:val="24"/>
          <w:shd w:val="clear" w:color="auto" w:fill="FFFFFF"/>
        </w:rPr>
        <w:t>② 终验收过程中，产品需满足</w:t>
      </w:r>
      <w:r w:rsidR="00BB0FCB">
        <w:rPr>
          <w:rFonts w:ascii="微软雅黑" w:eastAsia="微软雅黑" w:hAnsi="微软雅黑" w:cs="宋体" w:hint="eastAsia"/>
          <w:sz w:val="24"/>
          <w:szCs w:val="24"/>
          <w:shd w:val="clear" w:color="auto" w:fill="FFFFFF"/>
        </w:rPr>
        <w:t>双方签署的</w:t>
      </w:r>
      <w:r w:rsidRPr="00C44AFE">
        <w:rPr>
          <w:rFonts w:ascii="微软雅黑" w:eastAsia="微软雅黑" w:hAnsi="微软雅黑" w:cs="宋体" w:hint="eastAsia"/>
          <w:sz w:val="24"/>
          <w:szCs w:val="24"/>
          <w:shd w:val="clear" w:color="auto" w:fill="FFFFFF"/>
        </w:rPr>
        <w:t>技术协议的技术标准和要求：</w:t>
      </w:r>
    </w:p>
    <w:p w14:paraId="0862260F" w14:textId="77777777" w:rsidR="00BC0CC7" w:rsidRPr="00C44AFE" w:rsidRDefault="00FD281E">
      <w:pPr>
        <w:pStyle w:val="a3"/>
        <w:adjustRightInd w:val="0"/>
        <w:snapToGrid w:val="0"/>
        <w:spacing w:line="288" w:lineRule="auto"/>
        <w:ind w:firstLineChars="200" w:firstLine="480"/>
        <w:jc w:val="both"/>
        <w:rPr>
          <w:rFonts w:ascii="微软雅黑" w:eastAsia="微软雅黑" w:hAnsi="微软雅黑" w:cs="宋体"/>
          <w:sz w:val="24"/>
          <w:szCs w:val="24"/>
        </w:rPr>
      </w:pPr>
      <w:r w:rsidRPr="00C44AFE">
        <w:rPr>
          <w:rFonts w:ascii="微软雅黑" w:eastAsia="微软雅黑" w:hAnsi="微软雅黑" w:cs="宋体" w:hint="eastAsia"/>
          <w:sz w:val="24"/>
          <w:szCs w:val="24"/>
          <w:shd w:val="clear" w:color="auto" w:fill="FFFFFF"/>
        </w:rPr>
        <w:t>③ 产品终验收合格之后，甲方向乙方出具终验收合格证明。</w:t>
      </w:r>
    </w:p>
    <w:p w14:paraId="385AB53D" w14:textId="77777777" w:rsidR="00BC0CC7" w:rsidRPr="00C44AFE" w:rsidRDefault="00FD281E">
      <w:pPr>
        <w:spacing w:line="420" w:lineRule="exact"/>
        <w:ind w:firstLineChars="200" w:firstLine="480"/>
        <w:rPr>
          <w:rFonts w:ascii="微软雅黑" w:eastAsia="微软雅黑" w:hAnsi="微软雅黑" w:cs="宋体"/>
          <w:sz w:val="24"/>
          <w:szCs w:val="24"/>
        </w:rPr>
      </w:pPr>
      <w:r w:rsidRPr="00C44AFE">
        <w:rPr>
          <w:rFonts w:ascii="微软雅黑" w:eastAsia="微软雅黑" w:hAnsi="微软雅黑" w:cs="宋体"/>
          <w:bCs/>
          <w:sz w:val="24"/>
          <w:szCs w:val="24"/>
        </w:rPr>
        <w:t>5.2验收标准</w:t>
      </w:r>
    </w:p>
    <w:p w14:paraId="0AE7A9F3" w14:textId="7F679122" w:rsidR="00BC0CC7" w:rsidRPr="00C44AFE" w:rsidRDefault="00FD281E">
      <w:pPr>
        <w:spacing w:line="420" w:lineRule="exact"/>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（1）甲方按甲、乙双方共同确认的技</w:t>
      </w:r>
      <w:r w:rsidR="00BB0FCB">
        <w:rPr>
          <w:rFonts w:ascii="微软雅黑" w:eastAsia="微软雅黑" w:hAnsi="微软雅黑" w:cs="宋体" w:hint="eastAsia"/>
          <w:sz w:val="24"/>
          <w:szCs w:val="24"/>
        </w:rPr>
        <w:t>术协议</w:t>
      </w:r>
      <w:r w:rsidRPr="00C44AFE">
        <w:rPr>
          <w:rFonts w:ascii="微软雅黑" w:eastAsia="微软雅黑" w:hAnsi="微软雅黑" w:cs="宋体" w:hint="eastAsia"/>
          <w:sz w:val="24"/>
          <w:szCs w:val="24"/>
        </w:rPr>
        <w:t>对产品进行各阶段的验收，附件1约定的质量要求和技术标准为本合同不可分割的组成部分。甲方在验收过程中，如果发现产品不符合验收标准，甲方向乙方提出书面异议（包括通过电子邮件方式），乙方应在接到甲方书面异议后【48小时】内负责处理完毕，否则即视为默认甲方提出的异议和处理意见。甲方有权视具体情况要求乙方对产品进行维修、整改、更换或者减少价款并承担因此而产生的所有费用；</w:t>
      </w:r>
    </w:p>
    <w:p w14:paraId="746F7902" w14:textId="77777777" w:rsidR="00BC0CC7" w:rsidRPr="00C44AFE" w:rsidRDefault="00FD281E">
      <w:pPr>
        <w:spacing w:line="420" w:lineRule="exact"/>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（2）如产品在任一阶段验收不合格，经甲方同意后增加验收次数的，因增加验收次数使甲方发生的费用由乙方承担；</w:t>
      </w:r>
    </w:p>
    <w:p w14:paraId="73824898" w14:textId="77777777" w:rsidR="00BC0CC7" w:rsidRPr="00C44AFE" w:rsidRDefault="00FD281E">
      <w:pPr>
        <w:spacing w:line="420" w:lineRule="exact"/>
        <w:ind w:firstLineChars="200" w:firstLine="480"/>
        <w:rPr>
          <w:rFonts w:ascii="微软雅黑" w:eastAsia="微软雅黑" w:hAnsi="微软雅黑"/>
          <w:color w:val="000000"/>
          <w:kern w:val="0"/>
          <w:sz w:val="24"/>
          <w:szCs w:val="24"/>
          <w:shd w:val="clear" w:color="auto" w:fill="FFFFFF"/>
        </w:rPr>
      </w:pPr>
      <w:r w:rsidRPr="00C44AFE">
        <w:rPr>
          <w:rFonts w:ascii="微软雅黑" w:eastAsia="微软雅黑" w:hAnsi="微软雅黑" w:hint="eastAsia"/>
          <w:color w:val="000000"/>
          <w:kern w:val="0"/>
          <w:sz w:val="24"/>
          <w:szCs w:val="24"/>
          <w:shd w:val="clear" w:color="auto" w:fill="FFFFFF"/>
        </w:rPr>
        <w:t>（3）产品终验收合格并不代表甲方认可乙方交付的产品不存在质量缺陷或瑕疵，亦并不免除乙方按照本合同约定或法律规定应承担的质量保证责任。</w:t>
      </w:r>
    </w:p>
    <w:p w14:paraId="6827ED9F" w14:textId="77777777" w:rsidR="00BC0CC7" w:rsidRPr="00C44AFE" w:rsidRDefault="00FD281E">
      <w:pPr>
        <w:numPr>
          <w:ilvl w:val="255"/>
          <w:numId w:val="0"/>
        </w:numPr>
        <w:spacing w:line="420" w:lineRule="exact"/>
        <w:ind w:firstLineChars="200" w:firstLine="480"/>
        <w:rPr>
          <w:rFonts w:ascii="微软雅黑" w:eastAsia="微软雅黑" w:hAnsi="微软雅黑" w:cs="宋体"/>
          <w:bCs/>
          <w:sz w:val="24"/>
          <w:szCs w:val="24"/>
        </w:rPr>
      </w:pPr>
      <w:r w:rsidRPr="00C44AFE">
        <w:rPr>
          <w:rFonts w:ascii="微软雅黑" w:eastAsia="微软雅黑" w:hAnsi="微软雅黑" w:cs="宋体"/>
          <w:bCs/>
          <w:sz w:val="24"/>
          <w:szCs w:val="24"/>
        </w:rPr>
        <w:t>5.3安装调试及试运行</w:t>
      </w:r>
    </w:p>
    <w:p w14:paraId="1603EBD9" w14:textId="77777777" w:rsidR="00EB3333" w:rsidRPr="00C44AFE" w:rsidRDefault="00FD281E" w:rsidP="00EB3333">
      <w:pPr>
        <w:numPr>
          <w:ilvl w:val="255"/>
          <w:numId w:val="0"/>
        </w:numPr>
        <w:spacing w:line="420" w:lineRule="exact"/>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（1）在产品完成到货验收后，乙方应在收到甲方通知之日起【7】个工作日内派出技术人员前往交货地点（或甲方指定地点）完成安装调试工作。乙方派出技术人员的食、宿费用由乙方负责；</w:t>
      </w:r>
      <w:r w:rsidR="00EB3333" w:rsidRPr="00C44AFE">
        <w:rPr>
          <w:rFonts w:ascii="微软雅黑" w:eastAsia="微软雅黑" w:hAnsi="微软雅黑" w:cs="宋体" w:hint="eastAsia"/>
          <w:sz w:val="24"/>
          <w:szCs w:val="24"/>
        </w:rPr>
        <w:t>如乙方未能按时完成产品的安装调试，每延迟一天按合同总金额0.1%计算违约金，延迟超过10个工作日的，甲方有权自行或请第三方供应商参与产品的安装调试（包括解码等），乙方应承担甲方因此产生的所有费用及全部损失，同时甲方有权单方解除合同，并按本合同第11.1条追究乙方违约责任。</w:t>
      </w:r>
    </w:p>
    <w:p w14:paraId="2F7BA76B" w14:textId="77777777" w:rsidR="00EB3333" w:rsidRPr="00C44AFE" w:rsidRDefault="00EB3333" w:rsidP="00EB3333">
      <w:pPr>
        <w:numPr>
          <w:ilvl w:val="255"/>
          <w:numId w:val="0"/>
        </w:numPr>
        <w:spacing w:line="420" w:lineRule="exact"/>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2）乙方确保其派出的技术人员具备相应的资质和能力，且与乙方存在合法的用工关系。乙方技术人员应当严格按照合同要求进行产品安装调试，并遵守相关国家标准、行业标准及技术规范要求。甲方要求乙方对产品分批安装调试的，乙方应在收到甲方每次安装调试的通知后按本条第（1）款的约定进行安装调试。</w:t>
      </w:r>
    </w:p>
    <w:p w14:paraId="35D28791" w14:textId="77777777" w:rsidR="00EB3333" w:rsidRPr="00C44AFE" w:rsidRDefault="00EB3333" w:rsidP="00EB3333">
      <w:pPr>
        <w:numPr>
          <w:ilvl w:val="255"/>
          <w:numId w:val="0"/>
        </w:numPr>
        <w:spacing w:line="420" w:lineRule="exact"/>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3）乙方确保其技术人员严格遵守法律、规定及甲方管理制度和服从现场管理。除双方另有相反约定外，乙方自行提供安装调试所需的全部设备、设施和资料。乙方确保安装调试施工完全符合安全生产、环境、消防、建筑、特种设备及相关领域的法律、规定，并确保完成全部所需的相关审批、备案、验收等手续，确保安装调试施工合法合规，符合安全、文明、清洁要求。乙方违反上述任何义务的，应承担全部责任并赔偿甲方损失。</w:t>
      </w:r>
    </w:p>
    <w:p w14:paraId="68A79B64" w14:textId="77777777" w:rsidR="00EB3333" w:rsidRPr="00C44AFE" w:rsidRDefault="00EB3333" w:rsidP="00EB3333">
      <w:pPr>
        <w:numPr>
          <w:ilvl w:val="255"/>
          <w:numId w:val="0"/>
        </w:numPr>
        <w:spacing w:line="420" w:lineRule="exact"/>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（4）乙方应当自费对上述技术人员进行安全培训和采取充分的安全保障措施。除因甲方故意行为外，乙方技术人员在派驻甲方期间遭受人身、财产或其他损害的，概由乙方承担全部责任。</w:t>
      </w:r>
    </w:p>
    <w:p w14:paraId="5ED3D715" w14:textId="010143BE" w:rsidR="00BC0CC7" w:rsidRPr="00C44AFE" w:rsidRDefault="00EB3333" w:rsidP="00EB3333">
      <w:pPr>
        <w:numPr>
          <w:ilvl w:val="255"/>
          <w:numId w:val="0"/>
        </w:numPr>
        <w:spacing w:line="420" w:lineRule="exact"/>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（5）乙方及其技术人员造成甲方或任何第三方人身、财产或其他损失的，乙方应当承担全部赔偿责任（含甲方遭受的第三方索赔及处罚、停产停工损失、营业损失及产品自身损失等）。</w:t>
      </w:r>
    </w:p>
    <w:p w14:paraId="7FEF3729" w14:textId="50395A18" w:rsidR="00BC0CC7" w:rsidRPr="00C44AFE" w:rsidRDefault="00FD281E">
      <w:pPr>
        <w:numPr>
          <w:ilvl w:val="255"/>
          <w:numId w:val="0"/>
        </w:numPr>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lastRenderedPageBreak/>
        <w:t>（</w:t>
      </w:r>
      <w:r w:rsidR="00EB3333" w:rsidRPr="00C44AFE">
        <w:rPr>
          <w:rFonts w:ascii="微软雅黑" w:eastAsia="微软雅黑" w:hAnsi="微软雅黑" w:cs="宋体"/>
          <w:sz w:val="24"/>
          <w:szCs w:val="24"/>
        </w:rPr>
        <w:t>6</w:t>
      </w:r>
      <w:r w:rsidRPr="00C44AFE">
        <w:rPr>
          <w:rFonts w:ascii="微软雅黑" w:eastAsia="微软雅黑" w:hAnsi="微软雅黑" w:cs="宋体" w:hint="eastAsia"/>
          <w:sz w:val="24"/>
          <w:szCs w:val="24"/>
        </w:rPr>
        <w:t>）在安装调试期间，如果乙方提供产品、材料有缺陷或由于乙方技术人员的指导错误或乙方提供的技术资料、图纸、说明书的错误造成甲方产品、材料损坏、乙方应采取必要的补救措施，并赔偿甲方的损失</w:t>
      </w:r>
      <w:r w:rsidR="00EB3333" w:rsidRPr="00C44AFE">
        <w:rPr>
          <w:rFonts w:ascii="微软雅黑" w:eastAsia="微软雅黑" w:hAnsi="微软雅黑" w:cs="宋体" w:hint="eastAsia"/>
          <w:sz w:val="24"/>
          <w:szCs w:val="24"/>
        </w:rPr>
        <w:t>。</w:t>
      </w:r>
    </w:p>
    <w:p w14:paraId="17242DBD" w14:textId="43423E09" w:rsidR="00BC0CC7" w:rsidRPr="00C44AFE" w:rsidRDefault="00FD281E">
      <w:pPr>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color w:val="000000"/>
          <w:sz w:val="24"/>
          <w:szCs w:val="24"/>
        </w:rPr>
        <w:t>（</w:t>
      </w:r>
      <w:r w:rsidR="00EB3333" w:rsidRPr="00C44AFE">
        <w:rPr>
          <w:rFonts w:ascii="微软雅黑" w:eastAsia="微软雅黑" w:hAnsi="微软雅黑" w:cs="宋体"/>
          <w:color w:val="000000"/>
          <w:sz w:val="24"/>
          <w:szCs w:val="24"/>
        </w:rPr>
        <w:t>7</w:t>
      </w:r>
      <w:r w:rsidRPr="00C44AFE">
        <w:rPr>
          <w:rFonts w:ascii="微软雅黑" w:eastAsia="微软雅黑" w:hAnsi="微软雅黑" w:cs="宋体" w:hint="eastAsia"/>
          <w:color w:val="000000"/>
          <w:sz w:val="24"/>
          <w:szCs w:val="24"/>
        </w:rPr>
        <w:t>）</w:t>
      </w:r>
      <w:r w:rsidRPr="00C44AFE">
        <w:rPr>
          <w:rFonts w:ascii="微软雅黑" w:eastAsia="微软雅黑" w:hAnsi="微软雅黑" w:cs="宋体" w:hint="eastAsia"/>
          <w:sz w:val="24"/>
          <w:szCs w:val="24"/>
        </w:rPr>
        <w:t>在甲方确认乙方完成产品安装调试工作合格之日起，产品进入试运行阶段，试运行期间为【】日。如果试运行期间产品发生故障导致试运行中止，则在故障解决后，按产品恢复试运行之日起重新计算时间。</w:t>
      </w:r>
    </w:p>
    <w:p w14:paraId="61FB594A" w14:textId="77777777" w:rsidR="00BC0CC7" w:rsidRPr="00C44AFE" w:rsidRDefault="00BC0CC7">
      <w:pPr>
        <w:adjustRightInd w:val="0"/>
        <w:snapToGrid w:val="0"/>
        <w:spacing w:line="288" w:lineRule="auto"/>
        <w:ind w:firstLineChars="200" w:firstLine="480"/>
        <w:rPr>
          <w:rFonts w:ascii="微软雅黑" w:eastAsia="微软雅黑" w:hAnsi="微软雅黑" w:cs="宋体"/>
          <w:sz w:val="24"/>
          <w:szCs w:val="24"/>
        </w:rPr>
      </w:pPr>
    </w:p>
    <w:p w14:paraId="029D5D7A" w14:textId="77777777" w:rsidR="00BC0CC7" w:rsidRPr="00C44AFE" w:rsidRDefault="00FD281E">
      <w:pPr>
        <w:adjustRightInd w:val="0"/>
        <w:snapToGrid w:val="0"/>
        <w:spacing w:line="288" w:lineRule="auto"/>
        <w:rPr>
          <w:rFonts w:ascii="微软雅黑" w:eastAsia="微软雅黑" w:hAnsi="微软雅黑" w:cs="宋体"/>
          <w:b/>
          <w:bCs/>
          <w:kern w:val="0"/>
          <w:sz w:val="24"/>
          <w:szCs w:val="24"/>
        </w:rPr>
      </w:pPr>
      <w:r w:rsidRPr="00C44AFE">
        <w:rPr>
          <w:rFonts w:ascii="微软雅黑" w:eastAsia="微软雅黑" w:hAnsi="微软雅黑" w:cs="宋体"/>
          <w:b/>
          <w:bCs/>
          <w:kern w:val="0"/>
          <w:sz w:val="24"/>
          <w:szCs w:val="24"/>
        </w:rPr>
        <w:t xml:space="preserve">6. </w:t>
      </w:r>
      <w:r w:rsidRPr="00C44AFE">
        <w:rPr>
          <w:rFonts w:ascii="微软雅黑" w:eastAsia="微软雅黑" w:hAnsi="微软雅黑" w:cs="宋体" w:hint="eastAsia"/>
          <w:b/>
          <w:bCs/>
          <w:kern w:val="0"/>
          <w:sz w:val="24"/>
          <w:szCs w:val="24"/>
        </w:rPr>
        <w:t>售后服务</w:t>
      </w:r>
    </w:p>
    <w:p w14:paraId="6A17D2E1"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6.1乙方对合同项下的</w:t>
      </w:r>
      <w:r w:rsidRPr="00C44AFE">
        <w:rPr>
          <w:rFonts w:ascii="微软雅黑" w:eastAsia="微软雅黑" w:hAnsi="微软雅黑" w:cs="宋体" w:hint="eastAsia"/>
          <w:sz w:val="24"/>
          <w:szCs w:val="24"/>
        </w:rPr>
        <w:t>产品</w:t>
      </w:r>
      <w:r w:rsidRPr="00C44AFE">
        <w:rPr>
          <w:rFonts w:ascii="微软雅黑" w:eastAsia="微软雅黑" w:hAnsi="微软雅黑" w:cs="宋体" w:hint="eastAsia"/>
          <w:kern w:val="0"/>
          <w:sz w:val="24"/>
          <w:szCs w:val="24"/>
          <w:shd w:val="clear" w:color="auto" w:fill="FFFFFF"/>
        </w:rPr>
        <w:t>提供【 】个月的质量保证期，自</w:t>
      </w:r>
      <w:r w:rsidRPr="00C44AFE">
        <w:rPr>
          <w:rFonts w:ascii="微软雅黑" w:eastAsia="微软雅黑" w:hAnsi="微软雅黑" w:cs="宋体" w:hint="eastAsia"/>
          <w:sz w:val="24"/>
          <w:szCs w:val="24"/>
        </w:rPr>
        <w:t>产品终</w:t>
      </w:r>
      <w:r w:rsidRPr="00C44AFE">
        <w:rPr>
          <w:rFonts w:ascii="微软雅黑" w:eastAsia="微软雅黑" w:hAnsi="微软雅黑" w:cs="宋体" w:hint="eastAsia"/>
          <w:kern w:val="0"/>
          <w:sz w:val="24"/>
          <w:szCs w:val="24"/>
          <w:shd w:val="clear" w:color="auto" w:fill="FFFFFF"/>
        </w:rPr>
        <w:t>验收合格之日起计算。</w:t>
      </w:r>
    </w:p>
    <w:p w14:paraId="2F01FF79"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6.2在质量保证期内，如产品出现质量问题，乙方无偿接受甲方提出的修理、更换要求并在【</w:t>
      </w:r>
      <w:r w:rsidRPr="00C44AFE">
        <w:rPr>
          <w:rFonts w:ascii="微软雅黑" w:eastAsia="微软雅黑" w:hAnsi="微软雅黑" w:cs="宋体"/>
          <w:kern w:val="0"/>
          <w:sz w:val="24"/>
          <w:szCs w:val="24"/>
          <w:shd w:val="clear" w:color="auto" w:fill="FFFFFF"/>
        </w:rPr>
        <w:t>2】小时内</w:t>
      </w:r>
      <w:r w:rsidRPr="00C44AFE">
        <w:rPr>
          <w:rFonts w:ascii="微软雅黑" w:eastAsia="微软雅黑" w:hAnsi="微软雅黑" w:cs="宋体" w:hint="eastAsia"/>
          <w:kern w:val="0"/>
          <w:sz w:val="24"/>
          <w:szCs w:val="24"/>
          <w:shd w:val="clear" w:color="auto" w:fill="FFFFFF"/>
        </w:rPr>
        <w:t>反馈。产品质量问题以甲方质量部开具的判定报告为准。如</w:t>
      </w:r>
      <w:r w:rsidRPr="00C44AFE">
        <w:rPr>
          <w:rFonts w:ascii="微软雅黑" w:eastAsia="微软雅黑" w:hAnsi="微软雅黑" w:cs="宋体" w:hint="eastAsia"/>
          <w:sz w:val="24"/>
          <w:szCs w:val="24"/>
        </w:rPr>
        <w:t>果产品出现乙方无法修理的质量问题，甲方有权要求乙方退货，乙方应退还甲方已付货款金额，并承担因此给甲方造成的一切损失。</w:t>
      </w:r>
      <w:r w:rsidRPr="00C44AFE">
        <w:rPr>
          <w:rFonts w:ascii="微软雅黑" w:eastAsia="微软雅黑" w:hAnsi="微软雅黑" w:cs="宋体" w:hint="eastAsia"/>
          <w:kern w:val="0"/>
          <w:sz w:val="24"/>
          <w:szCs w:val="24"/>
          <w:shd w:val="clear" w:color="auto" w:fill="FFFFFF"/>
        </w:rPr>
        <w:t>在质量保证期外，乙方仍应按甲方要求及时向甲方提供售后服务，相关费用</w:t>
      </w:r>
      <w:bookmarkStart w:id="2" w:name="_Hlk525224334"/>
      <w:r w:rsidRPr="00C44AFE">
        <w:rPr>
          <w:rFonts w:ascii="微软雅黑" w:eastAsia="微软雅黑" w:hAnsi="微软雅黑" w:cs="宋体" w:hint="eastAsia"/>
          <w:kern w:val="0"/>
          <w:sz w:val="24"/>
          <w:szCs w:val="24"/>
          <w:shd w:val="clear" w:color="auto" w:fill="FFFFFF"/>
        </w:rPr>
        <w:t>由双方另行书面协商确定</w:t>
      </w:r>
      <w:bookmarkEnd w:id="2"/>
      <w:r w:rsidRPr="00C44AFE">
        <w:rPr>
          <w:rFonts w:ascii="微软雅黑" w:eastAsia="微软雅黑" w:hAnsi="微软雅黑" w:cs="宋体" w:hint="eastAsia"/>
          <w:kern w:val="0"/>
          <w:sz w:val="24"/>
          <w:szCs w:val="24"/>
          <w:shd w:val="clear" w:color="auto" w:fill="FFFFFF"/>
        </w:rPr>
        <w:t>，乙方承诺给予甲方成本价提供售后服务。</w:t>
      </w:r>
    </w:p>
    <w:p w14:paraId="7AB2877D"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6.3 质量保证期内的服务，按照如下方式执行：乙方在接到甲方通知之日起【24】小时内进行维修，所需工具、配件的供应由乙方提供。服务方式按以下第</w:t>
      </w:r>
      <w:r w:rsidRPr="00C44AFE">
        <w:rPr>
          <w:rFonts w:ascii="微软雅黑" w:eastAsia="微软雅黑" w:hAnsi="微软雅黑" w:cs="宋体"/>
          <w:kern w:val="0"/>
          <w:sz w:val="24"/>
          <w:szCs w:val="24"/>
          <w:shd w:val="clear" w:color="auto" w:fill="FFFFFF"/>
        </w:rPr>
        <w:t xml:space="preserve"> </w:t>
      </w:r>
      <w:r w:rsidRPr="00C44AFE">
        <w:rPr>
          <w:rFonts w:ascii="微软雅黑" w:eastAsia="微软雅黑" w:hAnsi="微软雅黑" w:cs="宋体" w:hint="eastAsia"/>
          <w:kern w:val="0"/>
          <w:sz w:val="24"/>
          <w:szCs w:val="24"/>
          <w:shd w:val="clear" w:color="auto" w:fill="FFFFFF"/>
        </w:rPr>
        <w:t>①</w:t>
      </w:r>
      <w:r w:rsidRPr="00C44AFE">
        <w:rPr>
          <w:rFonts w:ascii="微软雅黑" w:eastAsia="微软雅黑" w:hAnsi="微软雅黑" w:cs="宋体"/>
          <w:kern w:val="0"/>
          <w:sz w:val="24"/>
          <w:szCs w:val="24"/>
          <w:shd w:val="clear" w:color="auto" w:fill="FFFFFF"/>
        </w:rPr>
        <w:t xml:space="preserve"> </w:t>
      </w:r>
      <w:r w:rsidRPr="00C44AFE">
        <w:rPr>
          <w:rFonts w:ascii="微软雅黑" w:eastAsia="微软雅黑" w:hAnsi="微软雅黑" w:cs="宋体" w:hint="eastAsia"/>
          <w:kern w:val="0"/>
          <w:sz w:val="24"/>
          <w:szCs w:val="24"/>
          <w:shd w:val="clear" w:color="auto" w:fill="FFFFFF"/>
        </w:rPr>
        <w:t>项进行：①乙方上门服务；②甲方发货至乙方（运费由乙方负担）。</w:t>
      </w:r>
    </w:p>
    <w:p w14:paraId="2E04D201"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6.4质量保证期后的服务，按以下办法执行：乙方在接到甲方通知之日起【24】小时内进行维修，所需工具、配件的供应由乙方提供，产生的费用由甲方承担，服务方式按以下第</w:t>
      </w:r>
      <w:r w:rsidRPr="00C44AFE">
        <w:rPr>
          <w:rFonts w:ascii="微软雅黑" w:eastAsia="微软雅黑" w:hAnsi="微软雅黑" w:cs="宋体"/>
          <w:kern w:val="0"/>
          <w:sz w:val="24"/>
          <w:szCs w:val="24"/>
          <w:shd w:val="clear" w:color="auto" w:fill="FFFFFF"/>
        </w:rPr>
        <w:t xml:space="preserve"> </w:t>
      </w:r>
      <w:r w:rsidRPr="00C44AFE">
        <w:rPr>
          <w:rFonts w:ascii="微软雅黑" w:eastAsia="微软雅黑" w:hAnsi="微软雅黑" w:cs="宋体" w:hint="eastAsia"/>
          <w:kern w:val="0"/>
          <w:sz w:val="24"/>
          <w:szCs w:val="24"/>
          <w:shd w:val="clear" w:color="auto" w:fill="FFFFFF"/>
        </w:rPr>
        <w:t>①</w:t>
      </w:r>
      <w:r w:rsidRPr="00C44AFE">
        <w:rPr>
          <w:rFonts w:ascii="微软雅黑" w:eastAsia="微软雅黑" w:hAnsi="微软雅黑" w:cs="宋体"/>
          <w:kern w:val="0"/>
          <w:sz w:val="24"/>
          <w:szCs w:val="24"/>
          <w:shd w:val="clear" w:color="auto" w:fill="FFFFFF"/>
        </w:rPr>
        <w:t xml:space="preserve"> </w:t>
      </w:r>
      <w:r w:rsidRPr="00C44AFE">
        <w:rPr>
          <w:rFonts w:ascii="微软雅黑" w:eastAsia="微软雅黑" w:hAnsi="微软雅黑" w:cs="宋体" w:hint="eastAsia"/>
          <w:kern w:val="0"/>
          <w:sz w:val="24"/>
          <w:szCs w:val="24"/>
          <w:shd w:val="clear" w:color="auto" w:fill="FFFFFF"/>
        </w:rPr>
        <w:t>项进行：①乙方上门服务；②甲方发货至乙方。</w:t>
      </w:r>
    </w:p>
    <w:p w14:paraId="09F93321"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kern w:val="0"/>
          <w:sz w:val="24"/>
          <w:szCs w:val="24"/>
          <w:shd w:val="clear" w:color="auto" w:fill="FFFFFF"/>
        </w:rPr>
        <w:t>6.5</w:t>
      </w:r>
      <w:r w:rsidRPr="00C44AFE">
        <w:rPr>
          <w:rFonts w:ascii="微软雅黑" w:eastAsia="微软雅黑" w:hAnsi="微软雅黑" w:cs="宋体" w:hint="eastAsia"/>
          <w:kern w:val="0"/>
          <w:sz w:val="24"/>
          <w:szCs w:val="24"/>
          <w:shd w:val="clear" w:color="auto" w:fill="FFFFFF"/>
        </w:rPr>
        <w:t>质量保证事项：</w:t>
      </w:r>
    </w:p>
    <w:p w14:paraId="382B2665"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w:t>
      </w:r>
      <w:r w:rsidRPr="00C44AFE">
        <w:rPr>
          <w:rFonts w:ascii="微软雅黑" w:eastAsia="微软雅黑" w:hAnsi="微软雅黑" w:cs="宋体"/>
          <w:kern w:val="0"/>
          <w:sz w:val="24"/>
          <w:szCs w:val="24"/>
          <w:shd w:val="clear" w:color="auto" w:fill="FFFFFF"/>
        </w:rPr>
        <w:t>1）</w:t>
      </w:r>
      <w:r w:rsidRPr="00C44AFE">
        <w:rPr>
          <w:rFonts w:ascii="微软雅黑" w:eastAsia="微软雅黑" w:hAnsi="微软雅黑" w:cs="宋体" w:hint="eastAsia"/>
          <w:kern w:val="0"/>
          <w:sz w:val="24"/>
          <w:szCs w:val="24"/>
          <w:shd w:val="clear" w:color="auto" w:fill="FFFFFF"/>
        </w:rPr>
        <w:t>质量保证期按三包（包退、包换、包修）标准执行，所需费用由乙方承担；</w:t>
      </w:r>
    </w:p>
    <w:p w14:paraId="6A6CCD60"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w:t>
      </w:r>
      <w:r w:rsidRPr="00C44AFE">
        <w:rPr>
          <w:rFonts w:ascii="微软雅黑" w:eastAsia="微软雅黑" w:hAnsi="微软雅黑" w:cs="宋体"/>
          <w:kern w:val="0"/>
          <w:sz w:val="24"/>
          <w:szCs w:val="24"/>
          <w:shd w:val="clear" w:color="auto" w:fill="FFFFFF"/>
        </w:rPr>
        <w:t>2）</w:t>
      </w:r>
      <w:r w:rsidRPr="00C44AFE">
        <w:rPr>
          <w:rFonts w:ascii="微软雅黑" w:eastAsia="微软雅黑" w:hAnsi="微软雅黑" w:cs="宋体" w:hint="eastAsia"/>
          <w:kern w:val="0"/>
          <w:sz w:val="24"/>
          <w:szCs w:val="24"/>
          <w:shd w:val="clear" w:color="auto" w:fill="FFFFFF"/>
        </w:rPr>
        <w:t>根据自本合同第4.2条方式一第（4）款中的约定，该付款方式下的合同余款即为质量保证金：</w:t>
      </w:r>
    </w:p>
    <w:p w14:paraId="6B0FD029"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a</w:t>
      </w:r>
      <w:r w:rsidRPr="00C44AFE">
        <w:rPr>
          <w:rFonts w:ascii="微软雅黑" w:eastAsia="微软雅黑" w:hAnsi="微软雅黑" w:cs="宋体"/>
          <w:kern w:val="0"/>
          <w:sz w:val="24"/>
          <w:szCs w:val="24"/>
          <w:shd w:val="clear" w:color="auto" w:fill="FFFFFF"/>
        </w:rPr>
        <w:t xml:space="preserve">. </w:t>
      </w:r>
      <w:r w:rsidRPr="00C44AFE">
        <w:rPr>
          <w:rFonts w:ascii="微软雅黑" w:eastAsia="微软雅黑" w:hAnsi="微软雅黑" w:cs="宋体" w:hint="eastAsia"/>
          <w:kern w:val="0"/>
          <w:sz w:val="24"/>
          <w:szCs w:val="24"/>
          <w:shd w:val="clear" w:color="auto" w:fill="FFFFFF"/>
        </w:rPr>
        <w:t>甲方应在质量保证期期满后或所有产品验收合格之日起满【12】个月后（以时间较晚者为准）支付质量保证金给乙方；</w:t>
      </w:r>
    </w:p>
    <w:p w14:paraId="58B1B180"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kern w:val="0"/>
          <w:sz w:val="24"/>
          <w:szCs w:val="24"/>
          <w:shd w:val="clear" w:color="auto" w:fill="FFFFFF"/>
        </w:rPr>
        <w:t>b. 出现以下情况之一，</w:t>
      </w:r>
      <w:r w:rsidRPr="00C44AFE">
        <w:rPr>
          <w:rFonts w:ascii="微软雅黑" w:eastAsia="微软雅黑" w:hAnsi="微软雅黑" w:cs="宋体" w:hint="eastAsia"/>
          <w:kern w:val="0"/>
          <w:sz w:val="24"/>
          <w:szCs w:val="24"/>
          <w:shd w:val="clear" w:color="auto" w:fill="FFFFFF"/>
        </w:rPr>
        <w:t>若甲方未支付质量保证金，则甲方不再向乙方支付质量保证金，若甲方已支付质量保证金的，乙方应当向甲方退还本合同质量保证金，同时甲方还有权依照本合同第</w:t>
      </w:r>
      <w:r w:rsidRPr="00C44AFE">
        <w:rPr>
          <w:rFonts w:ascii="微软雅黑" w:eastAsia="微软雅黑" w:hAnsi="微软雅黑" w:cs="宋体"/>
          <w:kern w:val="0"/>
          <w:sz w:val="24"/>
          <w:szCs w:val="24"/>
          <w:shd w:val="clear" w:color="auto" w:fill="FFFFFF"/>
        </w:rPr>
        <w:t>11.1</w:t>
      </w:r>
      <w:r w:rsidRPr="00C44AFE">
        <w:rPr>
          <w:rFonts w:ascii="微软雅黑" w:eastAsia="微软雅黑" w:hAnsi="微软雅黑" w:cs="宋体" w:hint="eastAsia"/>
          <w:kern w:val="0"/>
          <w:sz w:val="24"/>
          <w:szCs w:val="24"/>
          <w:shd w:val="clear" w:color="auto" w:fill="FFFFFF"/>
        </w:rPr>
        <w:t>条追究乙方的违约责任：</w:t>
      </w:r>
    </w:p>
    <w:p w14:paraId="33F3580A"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①</w:t>
      </w:r>
      <w:r w:rsidRPr="00C44AFE">
        <w:rPr>
          <w:rFonts w:ascii="微软雅黑" w:eastAsia="微软雅黑" w:hAnsi="微软雅黑" w:cs="宋体"/>
          <w:kern w:val="0"/>
          <w:sz w:val="24"/>
          <w:szCs w:val="24"/>
          <w:shd w:val="clear" w:color="auto" w:fill="FFFFFF"/>
        </w:rPr>
        <w:t xml:space="preserve"> </w:t>
      </w:r>
      <w:r w:rsidRPr="00C44AFE">
        <w:rPr>
          <w:rFonts w:ascii="微软雅黑" w:eastAsia="微软雅黑" w:hAnsi="微软雅黑" w:cs="宋体" w:hint="eastAsia"/>
          <w:kern w:val="0"/>
          <w:sz w:val="24"/>
          <w:szCs w:val="24"/>
          <w:shd w:val="clear" w:color="auto" w:fill="FFFFFF"/>
        </w:rPr>
        <w:t>一个完整的质量保证期内经</w:t>
      </w:r>
      <w:r w:rsidRPr="00C44AFE">
        <w:rPr>
          <w:rFonts w:ascii="微软雅黑" w:eastAsia="微软雅黑" w:hAnsi="微软雅黑" w:cs="宋体"/>
          <w:kern w:val="0"/>
          <w:sz w:val="24"/>
          <w:szCs w:val="24"/>
          <w:shd w:val="clear" w:color="auto" w:fill="FFFFFF"/>
        </w:rPr>
        <w:t xml:space="preserve"> 3 </w:t>
      </w:r>
      <w:r w:rsidRPr="00C44AFE">
        <w:rPr>
          <w:rFonts w:ascii="微软雅黑" w:eastAsia="微软雅黑" w:hAnsi="微软雅黑" w:cs="宋体" w:hint="eastAsia"/>
          <w:kern w:val="0"/>
          <w:sz w:val="24"/>
          <w:szCs w:val="24"/>
          <w:shd w:val="clear" w:color="auto" w:fill="FFFFFF"/>
        </w:rPr>
        <w:t>次维修，产品仍不能满足本合同约定的使用用途的；</w:t>
      </w:r>
    </w:p>
    <w:p w14:paraId="198537A0"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lastRenderedPageBreak/>
        <w:t>②</w:t>
      </w:r>
      <w:r w:rsidRPr="00C44AFE">
        <w:rPr>
          <w:rFonts w:ascii="微软雅黑" w:eastAsia="微软雅黑" w:hAnsi="微软雅黑" w:cs="宋体"/>
          <w:kern w:val="0"/>
          <w:sz w:val="24"/>
          <w:szCs w:val="24"/>
          <w:shd w:val="clear" w:color="auto" w:fill="FFFFFF"/>
        </w:rPr>
        <w:t xml:space="preserve"> </w:t>
      </w:r>
      <w:r w:rsidRPr="00C44AFE">
        <w:rPr>
          <w:rFonts w:ascii="微软雅黑" w:eastAsia="微软雅黑" w:hAnsi="微软雅黑" w:cs="宋体" w:hint="eastAsia"/>
          <w:kern w:val="0"/>
          <w:sz w:val="24"/>
          <w:szCs w:val="24"/>
          <w:shd w:val="clear" w:color="auto" w:fill="FFFFFF"/>
        </w:rPr>
        <w:t>自甲方通知乙方之日起</w:t>
      </w:r>
      <w:r w:rsidRPr="00C44AFE">
        <w:rPr>
          <w:rFonts w:ascii="微软雅黑" w:eastAsia="微软雅黑" w:hAnsi="微软雅黑" w:cs="宋体"/>
          <w:kern w:val="0"/>
          <w:sz w:val="24"/>
          <w:szCs w:val="24"/>
          <w:shd w:val="clear" w:color="auto" w:fill="FFFFFF"/>
        </w:rPr>
        <w:t xml:space="preserve"> 5 </w:t>
      </w:r>
      <w:r w:rsidRPr="00C44AFE">
        <w:rPr>
          <w:rFonts w:ascii="微软雅黑" w:eastAsia="微软雅黑" w:hAnsi="微软雅黑" w:cs="宋体" w:hint="eastAsia"/>
          <w:kern w:val="0"/>
          <w:sz w:val="24"/>
          <w:szCs w:val="24"/>
          <w:shd w:val="clear" w:color="auto" w:fill="FFFFFF"/>
        </w:rPr>
        <w:t>日内乙方仍未派人到甲方指定地点进行维修的。</w:t>
      </w:r>
    </w:p>
    <w:p w14:paraId="26B3AD40"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 xml:space="preserve">6.6产品需升级时，乙方同意为甲方提供免费升级服务。 </w:t>
      </w:r>
    </w:p>
    <w:p w14:paraId="560A2599"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 xml:space="preserve"> 6.7 设备操作培训</w:t>
      </w:r>
    </w:p>
    <w:p w14:paraId="5E514502"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（1）乙方在产品调试期间对甲方技术人员和操作人员进行免费培训至甲方技术人员熟悉操作使用、维修保养等方面的技术；</w:t>
      </w:r>
    </w:p>
    <w:p w14:paraId="6ED1432D"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（2）培训内容为：产品和辅助设备的基本原理、功能介绍、安全操作、调试、常见故障和日常维护保养等。</w:t>
      </w:r>
    </w:p>
    <w:p w14:paraId="6D0B134D" w14:textId="77777777" w:rsidR="00BC0CC7" w:rsidRPr="00C44AFE" w:rsidRDefault="00FD281E">
      <w:pPr>
        <w:adjustRightInd w:val="0"/>
        <w:snapToGrid w:val="0"/>
        <w:spacing w:line="288" w:lineRule="auto"/>
        <w:ind w:firstLine="420"/>
        <w:rPr>
          <w:rFonts w:ascii="微软雅黑" w:eastAsia="微软雅黑" w:hAnsi="微软雅黑" w:cs="宋体"/>
          <w:kern w:val="0"/>
          <w:sz w:val="24"/>
          <w:szCs w:val="24"/>
          <w:shd w:val="clear" w:color="auto" w:fill="FFFFFF"/>
        </w:rPr>
      </w:pPr>
      <w:r w:rsidRPr="00C44AFE">
        <w:rPr>
          <w:rFonts w:ascii="微软雅黑" w:eastAsia="微软雅黑" w:hAnsi="微软雅黑" w:cs="宋体" w:hint="eastAsia"/>
          <w:kern w:val="0"/>
          <w:sz w:val="24"/>
          <w:szCs w:val="24"/>
          <w:shd w:val="clear" w:color="auto" w:fill="FFFFFF"/>
        </w:rPr>
        <w:t>6.8 乙方保证其具备生产、制造、安装、改造、修理本合同下产品所需的相关资质和许可。</w:t>
      </w:r>
    </w:p>
    <w:p w14:paraId="5CF057D9" w14:textId="77777777" w:rsidR="00BC0CC7" w:rsidRPr="00C44AFE" w:rsidRDefault="00BC0CC7">
      <w:pPr>
        <w:adjustRightInd w:val="0"/>
        <w:snapToGrid w:val="0"/>
        <w:spacing w:line="288" w:lineRule="auto"/>
        <w:rPr>
          <w:rFonts w:ascii="微软雅黑" w:eastAsia="微软雅黑" w:hAnsi="微软雅黑" w:cs="宋体"/>
          <w:kern w:val="0"/>
          <w:sz w:val="24"/>
          <w:szCs w:val="24"/>
          <w:shd w:val="clear" w:color="auto" w:fill="FFFFFF"/>
        </w:rPr>
      </w:pPr>
    </w:p>
    <w:p w14:paraId="0B6708CF" w14:textId="77777777" w:rsidR="00BC0CC7" w:rsidRPr="00C44AFE" w:rsidRDefault="00FD281E">
      <w:pPr>
        <w:adjustRightInd w:val="0"/>
        <w:snapToGrid w:val="0"/>
        <w:spacing w:line="288" w:lineRule="auto"/>
        <w:rPr>
          <w:rFonts w:ascii="微软雅黑" w:eastAsia="微软雅黑" w:hAnsi="微软雅黑" w:cs="宋体"/>
          <w:b/>
          <w:bCs/>
          <w:kern w:val="0"/>
          <w:sz w:val="24"/>
          <w:szCs w:val="24"/>
        </w:rPr>
      </w:pPr>
      <w:r w:rsidRPr="00C44AFE">
        <w:rPr>
          <w:rFonts w:ascii="微软雅黑" w:eastAsia="微软雅黑" w:hAnsi="微软雅黑" w:cs="宋体"/>
          <w:b/>
          <w:bCs/>
          <w:kern w:val="0"/>
          <w:sz w:val="24"/>
          <w:szCs w:val="24"/>
        </w:rPr>
        <w:t xml:space="preserve">7. </w:t>
      </w:r>
      <w:r w:rsidRPr="00C44AFE">
        <w:rPr>
          <w:rFonts w:ascii="微软雅黑" w:eastAsia="微软雅黑" w:hAnsi="微软雅黑" w:cs="宋体" w:hint="eastAsia"/>
          <w:b/>
          <w:bCs/>
          <w:kern w:val="0"/>
          <w:sz w:val="24"/>
          <w:szCs w:val="24"/>
        </w:rPr>
        <w:t>不可抗力</w:t>
      </w:r>
    </w:p>
    <w:p w14:paraId="0AC9B309" w14:textId="77777777" w:rsidR="00BC0CC7" w:rsidRPr="00C44AFE" w:rsidRDefault="00FD281E">
      <w:pPr>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sz w:val="24"/>
          <w:szCs w:val="24"/>
        </w:rPr>
        <w:t>7.1</w:t>
      </w:r>
      <w:r w:rsidRPr="00C44AFE">
        <w:rPr>
          <w:rFonts w:ascii="微软雅黑" w:eastAsia="微软雅黑" w:hAnsi="微软雅黑" w:cs="宋体"/>
          <w:sz w:val="24"/>
          <w:szCs w:val="24"/>
        </w:rPr>
        <w:tab/>
      </w:r>
      <w:r w:rsidRPr="00C44AFE">
        <w:rPr>
          <w:rFonts w:ascii="微软雅黑" w:eastAsia="微软雅黑" w:hAnsi="微软雅黑" w:cs="宋体" w:hint="eastAsia"/>
          <w:sz w:val="24"/>
          <w:szCs w:val="24"/>
        </w:rPr>
        <w:t>不可抗力指签署本合同时不能预见、不能避免、不能克服的，且导致本合同全部或者部分不能履行或者不能按时履行的客观情况，包括但不限于，政府行为、自然灾害、火灾、爆炸、台风、洪水、地震、海啸、雷电或战争。任何信用、资本或资金短缺不应视为本合同项下的不可抗力事件范围。</w:t>
      </w:r>
    </w:p>
    <w:p w14:paraId="76E61ED5" w14:textId="77777777" w:rsidR="00BC0CC7" w:rsidRPr="00C44AFE" w:rsidRDefault="00FD281E">
      <w:pPr>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sz w:val="24"/>
          <w:szCs w:val="24"/>
        </w:rPr>
        <w:t>7.2</w:t>
      </w:r>
      <w:r w:rsidRPr="00C44AFE">
        <w:rPr>
          <w:rFonts w:ascii="微软雅黑" w:eastAsia="微软雅黑" w:hAnsi="微软雅黑" w:cs="宋体"/>
          <w:sz w:val="24"/>
          <w:szCs w:val="24"/>
        </w:rPr>
        <w:tab/>
      </w:r>
      <w:r w:rsidRPr="00C44AFE">
        <w:rPr>
          <w:rFonts w:ascii="微软雅黑" w:eastAsia="微软雅黑" w:hAnsi="微软雅黑" w:cs="宋体" w:hint="eastAsia"/>
          <w:sz w:val="24"/>
          <w:szCs w:val="24"/>
        </w:rPr>
        <w:t>因遭受不可抗力事件导致不能履行或不能完全履行合同的一方应立即用最可能的最快捷的方式通知另一方该事件的性质、发生日期、预计持续时间等有关的细节，以及该事件阻碍通知方履行其于本合同项下义务的程度。若遭受不可抗力事件的一方未在24小时内通知对方，由此而导致的损失由该方承担。</w:t>
      </w:r>
    </w:p>
    <w:p w14:paraId="7539C4EA" w14:textId="77777777" w:rsidR="00BC0CC7" w:rsidRPr="00C44AFE" w:rsidRDefault="00FD281E">
      <w:pPr>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sz w:val="24"/>
          <w:szCs w:val="24"/>
        </w:rPr>
        <w:t>7.</w:t>
      </w:r>
      <w:r w:rsidRPr="00C44AFE">
        <w:rPr>
          <w:rFonts w:ascii="微软雅黑" w:eastAsia="微软雅黑" w:hAnsi="微软雅黑" w:cs="宋体" w:hint="eastAsia"/>
          <w:sz w:val="24"/>
          <w:szCs w:val="24"/>
        </w:rPr>
        <w:t>3</w:t>
      </w:r>
      <w:r w:rsidRPr="00C44AFE">
        <w:rPr>
          <w:rFonts w:ascii="微软雅黑" w:eastAsia="微软雅黑" w:hAnsi="微软雅黑" w:cs="宋体"/>
          <w:sz w:val="24"/>
          <w:szCs w:val="24"/>
        </w:rPr>
        <w:tab/>
      </w:r>
      <w:r w:rsidRPr="00C44AFE">
        <w:rPr>
          <w:rFonts w:ascii="微软雅黑" w:eastAsia="微软雅黑" w:hAnsi="微软雅黑" w:cs="宋体" w:hint="eastAsia"/>
          <w:sz w:val="24"/>
          <w:szCs w:val="24"/>
        </w:rPr>
        <w:t>由于不可抗力的原因导致不能履行或不能完全履行合同的，经双方协商，允许延期履行、部分履行或者不履行合同，并根据情况可部分或全部免予承担违约责任。</w:t>
      </w:r>
    </w:p>
    <w:p w14:paraId="444448CF" w14:textId="77777777" w:rsidR="00BC0CC7" w:rsidRPr="00C44AFE" w:rsidRDefault="00BC0CC7">
      <w:pPr>
        <w:adjustRightInd w:val="0"/>
        <w:snapToGrid w:val="0"/>
        <w:spacing w:line="288" w:lineRule="auto"/>
        <w:ind w:firstLineChars="200" w:firstLine="480"/>
        <w:rPr>
          <w:rFonts w:ascii="微软雅黑" w:eastAsia="微软雅黑" w:hAnsi="微软雅黑" w:cs="宋体"/>
          <w:sz w:val="24"/>
          <w:szCs w:val="24"/>
        </w:rPr>
      </w:pPr>
    </w:p>
    <w:p w14:paraId="0AA9F429" w14:textId="77777777" w:rsidR="00BC0CC7" w:rsidRPr="00C44AFE" w:rsidRDefault="00FD281E">
      <w:pPr>
        <w:adjustRightInd w:val="0"/>
        <w:snapToGrid w:val="0"/>
        <w:spacing w:line="288" w:lineRule="auto"/>
        <w:rPr>
          <w:rFonts w:ascii="微软雅黑" w:eastAsia="微软雅黑" w:hAnsi="微软雅黑" w:cs="宋体"/>
          <w:sz w:val="24"/>
          <w:szCs w:val="24"/>
        </w:rPr>
      </w:pPr>
      <w:r w:rsidRPr="00C44AFE">
        <w:rPr>
          <w:rFonts w:ascii="微软雅黑" w:eastAsia="微软雅黑" w:hAnsi="微软雅黑" w:cs="宋体"/>
          <w:b/>
          <w:bCs/>
          <w:kern w:val="0"/>
          <w:sz w:val="24"/>
          <w:szCs w:val="24"/>
        </w:rPr>
        <w:t>8</w:t>
      </w:r>
      <w:r w:rsidRPr="00C44AFE">
        <w:rPr>
          <w:rFonts w:ascii="微软雅黑" w:eastAsia="微软雅黑" w:hAnsi="微软雅黑" w:cs="宋体" w:hint="eastAsia"/>
          <w:b/>
          <w:bCs/>
          <w:kern w:val="0"/>
          <w:sz w:val="24"/>
          <w:szCs w:val="24"/>
        </w:rPr>
        <w:t>．产品保证</w:t>
      </w:r>
    </w:p>
    <w:p w14:paraId="35087CE5" w14:textId="77777777" w:rsidR="00BC0CC7" w:rsidRPr="00C44AFE" w:rsidRDefault="00FD281E">
      <w:pPr>
        <w:widowControl/>
        <w:tabs>
          <w:tab w:val="left" w:pos="-540"/>
        </w:tabs>
        <w:adjustRightInd w:val="0"/>
        <w:snapToGrid w:val="0"/>
        <w:spacing w:line="288" w:lineRule="auto"/>
        <w:rPr>
          <w:rFonts w:ascii="微软雅黑" w:eastAsia="微软雅黑" w:hAnsi="微软雅黑" w:cs="宋体"/>
          <w:sz w:val="24"/>
          <w:szCs w:val="24"/>
        </w:rPr>
      </w:pPr>
      <w:r w:rsidRPr="00C44AFE">
        <w:rPr>
          <w:rFonts w:ascii="微软雅黑" w:eastAsia="微软雅黑" w:hAnsi="微软雅黑" w:cs="宋体"/>
          <w:sz w:val="24"/>
          <w:szCs w:val="24"/>
        </w:rPr>
        <w:tab/>
      </w:r>
      <w:r w:rsidRPr="00C44AFE">
        <w:rPr>
          <w:rFonts w:ascii="微软雅黑" w:eastAsia="微软雅黑" w:hAnsi="微软雅黑" w:cs="宋体" w:hint="eastAsia"/>
          <w:sz w:val="24"/>
          <w:szCs w:val="24"/>
        </w:rPr>
        <w:t>8.1</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乙方应保证产品是全新、未使用过的原装合格正品，</w:t>
      </w:r>
      <w:bookmarkStart w:id="3" w:name="_Hlk525224360"/>
      <w:r w:rsidRPr="00C44AFE">
        <w:rPr>
          <w:rFonts w:ascii="微软雅黑" w:eastAsia="微软雅黑" w:hAnsi="微软雅黑" w:cs="宋体" w:hint="eastAsia"/>
          <w:sz w:val="24"/>
          <w:szCs w:val="24"/>
        </w:rPr>
        <w:t>符合双方共同确认的产品质量要求和技术标准、以及产品包装或说明书上注明采用的产品标准、</w:t>
      </w:r>
      <w:bookmarkEnd w:id="3"/>
      <w:r w:rsidRPr="00C44AFE">
        <w:rPr>
          <w:rFonts w:ascii="微软雅黑" w:eastAsia="微软雅黑" w:hAnsi="微软雅黑" w:cs="宋体" w:hint="eastAsia"/>
          <w:sz w:val="24"/>
          <w:szCs w:val="24"/>
        </w:rPr>
        <w:t>并完全符合相关国家标准、国际标准和行业标准</w:t>
      </w:r>
      <w:bookmarkStart w:id="4" w:name="_Hlk525224387"/>
      <w:r w:rsidRPr="00C44AFE">
        <w:rPr>
          <w:rFonts w:ascii="微软雅黑" w:eastAsia="微软雅黑" w:hAnsi="微软雅黑" w:cs="宋体" w:hint="eastAsia"/>
          <w:sz w:val="24"/>
          <w:szCs w:val="24"/>
        </w:rPr>
        <w:t>、且不存在任何危及人身、他人财产安全的不合理危险</w:t>
      </w:r>
      <w:bookmarkEnd w:id="4"/>
      <w:r w:rsidRPr="00C44AFE">
        <w:rPr>
          <w:rFonts w:ascii="微软雅黑" w:eastAsia="微软雅黑" w:hAnsi="微软雅黑" w:cs="宋体" w:hint="eastAsia"/>
          <w:sz w:val="24"/>
          <w:szCs w:val="24"/>
        </w:rPr>
        <w:t>。乙方应保证其提供的产品在正确安装、正常使用和保养条件下，在其使用寿命内具</w:t>
      </w:r>
      <w:bookmarkStart w:id="5" w:name="_Hlk525224402"/>
      <w:r w:rsidRPr="00C44AFE">
        <w:rPr>
          <w:rFonts w:ascii="微软雅黑" w:eastAsia="微软雅黑" w:hAnsi="微软雅黑" w:cs="宋体" w:hint="eastAsia"/>
          <w:sz w:val="24"/>
          <w:szCs w:val="24"/>
        </w:rPr>
        <w:t>备产品说明书所注明的使用性能</w:t>
      </w:r>
      <w:bookmarkEnd w:id="5"/>
      <w:r w:rsidRPr="00C44AFE">
        <w:rPr>
          <w:rFonts w:ascii="微软雅黑" w:eastAsia="微软雅黑" w:hAnsi="微软雅黑" w:cs="宋体" w:hint="eastAsia"/>
          <w:sz w:val="24"/>
          <w:szCs w:val="24"/>
        </w:rPr>
        <w:t>。</w:t>
      </w:r>
    </w:p>
    <w:p w14:paraId="62ED3A4B" w14:textId="25A239A1" w:rsidR="00EB3333" w:rsidRPr="00C44AFE" w:rsidRDefault="00FD281E">
      <w:pPr>
        <w:widowControl/>
        <w:tabs>
          <w:tab w:val="left" w:pos="0"/>
        </w:tabs>
        <w:adjustRightInd w:val="0"/>
        <w:snapToGrid w:val="0"/>
        <w:spacing w:line="288" w:lineRule="auto"/>
        <w:ind w:firstLineChars="202" w:firstLine="485"/>
        <w:rPr>
          <w:rFonts w:ascii="微软雅黑" w:eastAsia="微软雅黑" w:hAnsi="微软雅黑" w:cs="宋体"/>
          <w:sz w:val="24"/>
          <w:szCs w:val="24"/>
        </w:rPr>
      </w:pPr>
      <w:r w:rsidRPr="00C44AFE">
        <w:rPr>
          <w:rFonts w:ascii="微软雅黑" w:eastAsia="微软雅黑" w:hAnsi="微软雅黑" w:cs="宋体" w:hint="eastAsia"/>
          <w:sz w:val="24"/>
          <w:szCs w:val="24"/>
        </w:rPr>
        <w:t>8.2</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乙方保证不对产品设置任何密码、密匙或类似可以限制甲方在收到产品后对产品正常验收和使用的加密措施，如产品本身存在前述对使用权限有所限制的系统，乙方应在交付时将相关的密码、密匙等提供给甲方并确保甲方可不受限制且持续地完成产品的验收和使用产品，如因乙方采取前述加密措施导致甲方无法完成产品验收或使用产品，乙方赔偿甲方损失的范围</w:t>
      </w:r>
      <w:r w:rsidRPr="00C44AFE">
        <w:rPr>
          <w:rFonts w:ascii="微软雅黑" w:eastAsia="微软雅黑" w:hAnsi="微软雅黑" w:cs="宋体" w:hint="eastAsia"/>
          <w:sz w:val="24"/>
          <w:szCs w:val="24"/>
        </w:rPr>
        <w:lastRenderedPageBreak/>
        <w:t>包括但不限于甲方委托第三方破解密码产生的费用且甲方采取该等补救措施不视为甲方或第三方侵犯乙方的任何保密信息或知识产权，乙方不得对此向甲方或第三方提出任何索赔或权利要求。</w:t>
      </w:r>
    </w:p>
    <w:p w14:paraId="671E3BB2" w14:textId="77777777" w:rsidR="00BC0CC7" w:rsidRPr="00C44AFE" w:rsidRDefault="00BC0CC7">
      <w:pPr>
        <w:widowControl/>
        <w:tabs>
          <w:tab w:val="left" w:pos="0"/>
        </w:tabs>
        <w:adjustRightInd w:val="0"/>
        <w:snapToGrid w:val="0"/>
        <w:spacing w:line="288" w:lineRule="auto"/>
        <w:ind w:firstLineChars="202" w:firstLine="485"/>
        <w:rPr>
          <w:rFonts w:ascii="微软雅黑" w:eastAsia="微软雅黑" w:hAnsi="微软雅黑" w:cs="宋体"/>
          <w:sz w:val="24"/>
          <w:szCs w:val="24"/>
        </w:rPr>
      </w:pPr>
    </w:p>
    <w:p w14:paraId="0DE512E1" w14:textId="77777777" w:rsidR="00BC0CC7" w:rsidRPr="00C44AFE" w:rsidRDefault="00FD281E">
      <w:pPr>
        <w:widowControl/>
        <w:tabs>
          <w:tab w:val="left" w:pos="-540"/>
        </w:tabs>
        <w:adjustRightInd w:val="0"/>
        <w:snapToGrid w:val="0"/>
        <w:spacing w:line="288" w:lineRule="auto"/>
        <w:ind w:left="-540" w:firstLineChars="224" w:firstLine="538"/>
        <w:rPr>
          <w:rFonts w:ascii="微软雅黑" w:eastAsia="微软雅黑" w:hAnsi="微软雅黑" w:cs="宋体"/>
          <w:b/>
          <w:bCs/>
          <w:kern w:val="0"/>
          <w:sz w:val="24"/>
          <w:szCs w:val="24"/>
        </w:rPr>
      </w:pPr>
      <w:r w:rsidRPr="00C44AFE">
        <w:rPr>
          <w:rFonts w:ascii="微软雅黑" w:eastAsia="微软雅黑" w:hAnsi="微软雅黑" w:cs="宋体"/>
          <w:b/>
          <w:bCs/>
          <w:kern w:val="0"/>
          <w:sz w:val="24"/>
          <w:szCs w:val="24"/>
        </w:rPr>
        <w:t xml:space="preserve">9. </w:t>
      </w:r>
      <w:r w:rsidRPr="00C44AFE">
        <w:rPr>
          <w:rFonts w:ascii="微软雅黑" w:eastAsia="微软雅黑" w:hAnsi="微软雅黑" w:cs="宋体" w:hint="eastAsia"/>
          <w:b/>
          <w:bCs/>
          <w:kern w:val="0"/>
          <w:sz w:val="24"/>
          <w:szCs w:val="24"/>
        </w:rPr>
        <w:t>保密</w:t>
      </w:r>
    </w:p>
    <w:p w14:paraId="2811F4D7" w14:textId="77777777" w:rsidR="00BC0CC7" w:rsidRPr="00C44AFE" w:rsidRDefault="00FD281E">
      <w:pPr>
        <w:widowControl/>
        <w:tabs>
          <w:tab w:val="left" w:pos="-540"/>
        </w:tabs>
        <w:adjustRightInd w:val="0"/>
        <w:snapToGrid w:val="0"/>
        <w:spacing w:line="288" w:lineRule="auto"/>
        <w:ind w:leftChars="-7" w:left="-15" w:firstLineChars="200" w:firstLine="480"/>
        <w:rPr>
          <w:rFonts w:ascii="微软雅黑" w:eastAsia="微软雅黑" w:hAnsi="微软雅黑" w:cs="宋体"/>
          <w:sz w:val="24"/>
          <w:szCs w:val="24"/>
        </w:rPr>
      </w:pPr>
      <w:r w:rsidRPr="00C44AFE">
        <w:rPr>
          <w:rFonts w:ascii="微软雅黑" w:eastAsia="微软雅黑" w:hAnsi="微软雅黑" w:cs="宋体"/>
          <w:sz w:val="24"/>
          <w:szCs w:val="24"/>
        </w:rPr>
        <w:t>9.1</w:t>
      </w:r>
      <w:r w:rsidRPr="00C44AFE">
        <w:rPr>
          <w:rFonts w:ascii="微软雅黑" w:eastAsia="微软雅黑" w:hAnsi="微软雅黑" w:cs="宋体"/>
          <w:sz w:val="24"/>
          <w:szCs w:val="24"/>
        </w:rPr>
        <w:tab/>
      </w:r>
      <w:r w:rsidRPr="00C44AFE">
        <w:rPr>
          <w:rFonts w:ascii="微软雅黑" w:eastAsia="微软雅黑" w:hAnsi="微软雅黑" w:cs="宋体" w:hint="eastAsia"/>
          <w:sz w:val="24"/>
          <w:szCs w:val="24"/>
        </w:rPr>
        <w:t>乙方因本合同的洽谈、缔约以及履行过程中而获得或知悉的甲方的任何资料（包括但不限于商务、财务、技术、产品信息、产品图纸及方案、用户资料等）、本合同的内容和信息等均视为保密内容，乙方应当承担保密义务。未经甲方书面同意，乙方不可将上述保密内容以任何方式透露给第三方或用于本合同以外的其他事项。如乙方违反本条款，乙方应承担本合同总金额50%的违约金，还应承担因此给甲方及其关联方造成的直接、间接经济损失及相应的法律责任。另外甲方还有权解除合同，乙方须在甲方发出合同解除通知书之日起10日内退还甲方已支付的所有合同款项。甲方行使解除合同的权利不影响甲方追究乙方前述违约金、损失等法律责任。</w:t>
      </w:r>
    </w:p>
    <w:p w14:paraId="53EAB14C" w14:textId="77777777" w:rsidR="00BC0CC7" w:rsidRPr="00C44AFE" w:rsidRDefault="00FD281E">
      <w:pPr>
        <w:widowControl/>
        <w:tabs>
          <w:tab w:val="left" w:pos="-540"/>
        </w:tabs>
        <w:adjustRightInd w:val="0"/>
        <w:snapToGrid w:val="0"/>
        <w:spacing w:line="288" w:lineRule="auto"/>
        <w:ind w:leftChars="-7" w:left="-15" w:firstLineChars="200" w:firstLine="480"/>
        <w:rPr>
          <w:rFonts w:ascii="微软雅黑" w:eastAsia="微软雅黑" w:hAnsi="微软雅黑" w:cs="宋体"/>
          <w:sz w:val="24"/>
          <w:szCs w:val="24"/>
        </w:rPr>
      </w:pPr>
      <w:r w:rsidRPr="00C44AFE">
        <w:rPr>
          <w:rFonts w:ascii="微软雅黑" w:eastAsia="微软雅黑" w:hAnsi="微软雅黑" w:cs="宋体"/>
          <w:sz w:val="24"/>
          <w:szCs w:val="24"/>
        </w:rPr>
        <w:t>9.2</w:t>
      </w:r>
      <w:r w:rsidRPr="00C44AFE">
        <w:rPr>
          <w:rFonts w:ascii="微软雅黑" w:eastAsia="微软雅黑" w:hAnsi="微软雅黑" w:cs="宋体"/>
          <w:sz w:val="24"/>
          <w:szCs w:val="24"/>
        </w:rPr>
        <w:tab/>
      </w:r>
      <w:r w:rsidRPr="00C44AFE">
        <w:rPr>
          <w:rFonts w:ascii="微软雅黑" w:eastAsia="微软雅黑" w:hAnsi="微软雅黑" w:cs="宋体" w:hint="eastAsia"/>
          <w:sz w:val="24"/>
          <w:szCs w:val="24"/>
        </w:rPr>
        <w:t>本条款不因合同的不生效、合同的无效或者部分无效、合同的终止或者部分终止而失去对合同各方的约束力。</w:t>
      </w:r>
    </w:p>
    <w:p w14:paraId="6DA09E9A" w14:textId="77777777" w:rsidR="00BC0CC7" w:rsidRPr="00C44AFE" w:rsidRDefault="00BC0CC7">
      <w:pPr>
        <w:widowControl/>
        <w:tabs>
          <w:tab w:val="left" w:pos="-540"/>
        </w:tabs>
        <w:adjustRightInd w:val="0"/>
        <w:snapToGrid w:val="0"/>
        <w:spacing w:line="288" w:lineRule="auto"/>
        <w:ind w:leftChars="-7" w:left="-15"/>
        <w:rPr>
          <w:rFonts w:ascii="微软雅黑" w:eastAsia="微软雅黑" w:hAnsi="微软雅黑" w:cs="宋体"/>
          <w:sz w:val="24"/>
          <w:szCs w:val="24"/>
        </w:rPr>
      </w:pPr>
    </w:p>
    <w:p w14:paraId="45F16CA9" w14:textId="77777777" w:rsidR="00BC0CC7" w:rsidRPr="00C44AFE" w:rsidRDefault="00FD281E">
      <w:pPr>
        <w:widowControl/>
        <w:tabs>
          <w:tab w:val="left" w:pos="-540"/>
        </w:tabs>
        <w:adjustRightInd w:val="0"/>
        <w:snapToGrid w:val="0"/>
        <w:spacing w:line="288" w:lineRule="auto"/>
        <w:ind w:leftChars="-7" w:left="-15"/>
        <w:rPr>
          <w:rFonts w:ascii="微软雅黑" w:eastAsia="微软雅黑" w:hAnsi="微软雅黑" w:cs="宋体"/>
          <w:sz w:val="24"/>
          <w:szCs w:val="24"/>
        </w:rPr>
      </w:pPr>
      <w:r w:rsidRPr="00C44AFE">
        <w:rPr>
          <w:rFonts w:ascii="微软雅黑" w:eastAsia="微软雅黑" w:hAnsi="微软雅黑" w:cs="宋体" w:hint="eastAsia"/>
          <w:b/>
          <w:bCs/>
          <w:kern w:val="0"/>
          <w:sz w:val="24"/>
          <w:szCs w:val="24"/>
        </w:rPr>
        <w:t>10</w:t>
      </w:r>
      <w:r w:rsidRPr="00C44AFE">
        <w:rPr>
          <w:rFonts w:ascii="微软雅黑" w:eastAsia="微软雅黑" w:hAnsi="微软雅黑" w:cs="宋体"/>
          <w:b/>
          <w:bCs/>
          <w:kern w:val="0"/>
          <w:sz w:val="24"/>
          <w:szCs w:val="24"/>
        </w:rPr>
        <w:t xml:space="preserve">. </w:t>
      </w:r>
      <w:r w:rsidRPr="00C44AFE">
        <w:rPr>
          <w:rFonts w:ascii="微软雅黑" w:eastAsia="微软雅黑" w:hAnsi="微软雅黑" w:cs="宋体" w:hint="eastAsia"/>
          <w:b/>
          <w:bCs/>
          <w:kern w:val="0"/>
          <w:sz w:val="24"/>
          <w:szCs w:val="24"/>
        </w:rPr>
        <w:t>知识产权</w:t>
      </w:r>
    </w:p>
    <w:p w14:paraId="59E26CD4" w14:textId="77777777" w:rsidR="00BC0CC7" w:rsidRPr="00C44AFE" w:rsidRDefault="00FD281E">
      <w:pPr>
        <w:widowControl/>
        <w:tabs>
          <w:tab w:val="left" w:pos="-540"/>
        </w:tabs>
        <w:adjustRightInd w:val="0"/>
        <w:snapToGrid w:val="0"/>
        <w:spacing w:line="288" w:lineRule="auto"/>
        <w:ind w:firstLineChars="202" w:firstLine="485"/>
        <w:rPr>
          <w:rFonts w:ascii="微软雅黑" w:eastAsia="微软雅黑" w:hAnsi="微软雅黑" w:cs="宋体"/>
          <w:sz w:val="24"/>
          <w:szCs w:val="24"/>
        </w:rPr>
      </w:pPr>
      <w:r w:rsidRPr="00C44AFE">
        <w:rPr>
          <w:rFonts w:ascii="微软雅黑" w:eastAsia="微软雅黑" w:hAnsi="微软雅黑" w:cs="宋体" w:hint="eastAsia"/>
          <w:sz w:val="24"/>
          <w:szCs w:val="24"/>
        </w:rPr>
        <w:t>10.1甲方依据本合同向乙方提供的全部资料及信息的所有权及知识产权归甲方所有，乙方应严格保密，未经甲方事先书面同意，乙方不得披露给任何第三方，不得为非本合同目的进行利用或留存备份。如甲方要求归还前述资料及信息的，乙方须严格按照甲方要求的时间、方式进行归还，并不得留存任何备份。</w:t>
      </w:r>
    </w:p>
    <w:p w14:paraId="5E75EE42" w14:textId="77777777" w:rsidR="00BC0CC7" w:rsidRPr="00C44AFE" w:rsidRDefault="00FD281E">
      <w:pPr>
        <w:widowControl/>
        <w:tabs>
          <w:tab w:val="left" w:pos="-540"/>
        </w:tabs>
        <w:adjustRightInd w:val="0"/>
        <w:snapToGrid w:val="0"/>
        <w:spacing w:line="288" w:lineRule="auto"/>
        <w:ind w:firstLineChars="202" w:firstLine="485"/>
        <w:rPr>
          <w:rFonts w:ascii="微软雅黑" w:eastAsia="微软雅黑" w:hAnsi="微软雅黑" w:cs="宋体"/>
          <w:sz w:val="24"/>
          <w:szCs w:val="24"/>
        </w:rPr>
      </w:pPr>
      <w:r w:rsidRPr="00C44AFE">
        <w:rPr>
          <w:rFonts w:ascii="微软雅黑" w:eastAsia="微软雅黑" w:hAnsi="微软雅黑" w:cs="宋体" w:hint="eastAsia"/>
          <w:sz w:val="24"/>
          <w:szCs w:val="24"/>
        </w:rPr>
        <w:t>10.2在本合同产品研发或后续实施中使用到乙方的背景知识产权的（背景知识产权指为了开展本合同开发所需的、乙方在本次合作以外所取得的研究开发成果及知识产权，包括专利、著作权、技术秘密和数据等），该等使用行为视为已获得乙方的无偿许可。</w:t>
      </w:r>
    </w:p>
    <w:p w14:paraId="6D4253BC" w14:textId="77777777" w:rsidR="00BC0CC7" w:rsidRPr="00C44AFE" w:rsidRDefault="00FD281E">
      <w:pPr>
        <w:widowControl/>
        <w:tabs>
          <w:tab w:val="left" w:pos="-540"/>
        </w:tabs>
        <w:adjustRightInd w:val="0"/>
        <w:snapToGrid w:val="0"/>
        <w:spacing w:line="288" w:lineRule="auto"/>
        <w:ind w:firstLineChars="202" w:firstLine="485"/>
        <w:rPr>
          <w:rFonts w:ascii="微软雅黑" w:eastAsia="微软雅黑" w:hAnsi="微软雅黑" w:cs="宋体"/>
          <w:sz w:val="24"/>
          <w:szCs w:val="24"/>
        </w:rPr>
      </w:pPr>
      <w:r w:rsidRPr="00C44AFE">
        <w:rPr>
          <w:rFonts w:ascii="微软雅黑" w:eastAsia="微软雅黑" w:hAnsi="微软雅黑" w:cs="宋体" w:hint="eastAsia"/>
          <w:sz w:val="24"/>
          <w:szCs w:val="24"/>
        </w:rPr>
        <w:t>10.3应甲方申请知识产权（包括但不限于专利申请、软件著作权登记等）的需要，乙方应为甲方提供包括但不限于相关手续、文件、资料等。</w:t>
      </w:r>
    </w:p>
    <w:p w14:paraId="24933382" w14:textId="77777777" w:rsidR="00BC0CC7" w:rsidRPr="00C44AFE" w:rsidRDefault="00FD281E">
      <w:pPr>
        <w:widowControl/>
        <w:tabs>
          <w:tab w:val="left" w:pos="-540"/>
        </w:tabs>
        <w:adjustRightInd w:val="0"/>
        <w:snapToGrid w:val="0"/>
        <w:spacing w:line="288" w:lineRule="auto"/>
        <w:ind w:firstLineChars="202" w:firstLine="485"/>
        <w:rPr>
          <w:rFonts w:ascii="微软雅黑" w:eastAsia="微软雅黑" w:hAnsi="微软雅黑" w:cs="宋体"/>
          <w:sz w:val="24"/>
          <w:szCs w:val="24"/>
        </w:rPr>
      </w:pPr>
      <w:r w:rsidRPr="00C44AFE">
        <w:rPr>
          <w:rFonts w:ascii="微软雅黑" w:eastAsia="微软雅黑" w:hAnsi="微软雅黑" w:cs="宋体" w:hint="eastAsia"/>
          <w:sz w:val="24"/>
          <w:szCs w:val="24"/>
        </w:rPr>
        <w:t>10.4乙方依据本合同所交付的产品及其资料的知识产权均归甲方所有，乙方不得非为本合同目的利用该等知识产权，且不得披露给任何第三方。应甲方要求，乙方应将所涉及知识产权的权利证明或授权使用证明等提供给甲方。乙方保证为甲方供应的原材料、产品、构配件、半成品、产品等及其制造方法没有侵犯他人的知识产权及其他一切合法权益。如果因此导致甲方或乙方与第三者发生的知识产权纠纷或其他纠纷的，乙方应承担本合同总金额50%的违约金以及</w:t>
      </w:r>
      <w:r w:rsidRPr="00C44AFE">
        <w:rPr>
          <w:rFonts w:ascii="微软雅黑" w:eastAsia="微软雅黑" w:hAnsi="微软雅黑" w:cs="宋体" w:hint="eastAsia"/>
          <w:sz w:val="24"/>
          <w:szCs w:val="24"/>
        </w:rPr>
        <w:lastRenderedPageBreak/>
        <w:t xml:space="preserve">所有责任和所有费用（包括但不限于产品退回产生的费用、赔偿金、违约金、诉讼费、律师费、产品更换或被销毁所产生的费用及损失、罚款、知识产权侵权赔偿费用、其他处理纠纷所发生的费用等一切费用），使甲方不受任何损失。另外甲方还有权解除合同，乙方须在甲方发出合同解除通知书之日起10日内退还甲方已支付的所有合同款项。甲方行使解除合同的权利不影响甲方追究乙方前述违约金、损失等法律责任。 </w:t>
      </w:r>
    </w:p>
    <w:p w14:paraId="3E2BBE65" w14:textId="77777777" w:rsidR="00BC0CC7" w:rsidRPr="00C44AFE" w:rsidRDefault="00FD281E">
      <w:pPr>
        <w:widowControl/>
        <w:tabs>
          <w:tab w:val="left" w:pos="-540"/>
        </w:tabs>
        <w:adjustRightInd w:val="0"/>
        <w:snapToGrid w:val="0"/>
        <w:spacing w:line="288" w:lineRule="auto"/>
        <w:ind w:firstLineChars="202" w:firstLine="485"/>
        <w:rPr>
          <w:rFonts w:ascii="微软雅黑" w:eastAsia="微软雅黑" w:hAnsi="微软雅黑" w:cs="宋体"/>
          <w:sz w:val="24"/>
          <w:szCs w:val="24"/>
        </w:rPr>
      </w:pPr>
      <w:r w:rsidRPr="00C44AFE">
        <w:rPr>
          <w:rFonts w:ascii="微软雅黑" w:eastAsia="微软雅黑" w:hAnsi="微软雅黑" w:cs="宋体" w:hint="eastAsia"/>
          <w:sz w:val="24"/>
          <w:szCs w:val="24"/>
        </w:rPr>
        <w:t>10.5甲方或者其关联方有权利用乙方按照本合同约定提供的产品进行后续改进或二次开发。由此产生的新的技术成果及其知识产权，由甲方或其关联方享有。</w:t>
      </w:r>
    </w:p>
    <w:p w14:paraId="2F33FD10" w14:textId="77777777" w:rsidR="00BC0CC7" w:rsidRPr="00C44AFE" w:rsidRDefault="00BC0CC7">
      <w:pPr>
        <w:widowControl/>
        <w:tabs>
          <w:tab w:val="left" w:pos="-540"/>
        </w:tabs>
        <w:adjustRightInd w:val="0"/>
        <w:snapToGrid w:val="0"/>
        <w:spacing w:line="288" w:lineRule="auto"/>
        <w:rPr>
          <w:rFonts w:ascii="微软雅黑" w:eastAsia="微软雅黑" w:hAnsi="微软雅黑" w:cs="宋体"/>
          <w:sz w:val="24"/>
          <w:szCs w:val="24"/>
        </w:rPr>
      </w:pPr>
    </w:p>
    <w:p w14:paraId="78801684" w14:textId="77777777" w:rsidR="00BC0CC7" w:rsidRPr="00C44AFE" w:rsidRDefault="00FD281E">
      <w:pPr>
        <w:widowControl/>
        <w:tabs>
          <w:tab w:val="left" w:pos="-540"/>
        </w:tabs>
        <w:adjustRightInd w:val="0"/>
        <w:snapToGrid w:val="0"/>
        <w:spacing w:line="288" w:lineRule="auto"/>
        <w:ind w:left="-540" w:firstLineChars="224" w:firstLine="538"/>
        <w:rPr>
          <w:rFonts w:ascii="微软雅黑" w:eastAsia="微软雅黑" w:hAnsi="微软雅黑" w:cs="宋体"/>
          <w:b/>
          <w:bCs/>
          <w:kern w:val="0"/>
          <w:sz w:val="24"/>
          <w:szCs w:val="24"/>
        </w:rPr>
      </w:pPr>
      <w:r w:rsidRPr="00C44AFE">
        <w:rPr>
          <w:rFonts w:ascii="微软雅黑" w:eastAsia="微软雅黑" w:hAnsi="微软雅黑" w:cs="宋体"/>
          <w:b/>
          <w:bCs/>
          <w:kern w:val="0"/>
          <w:sz w:val="24"/>
          <w:szCs w:val="24"/>
        </w:rPr>
        <w:t>1</w:t>
      </w:r>
      <w:r w:rsidRPr="00C44AFE">
        <w:rPr>
          <w:rFonts w:ascii="微软雅黑" w:eastAsia="微软雅黑" w:hAnsi="微软雅黑" w:cs="宋体" w:hint="eastAsia"/>
          <w:b/>
          <w:bCs/>
          <w:kern w:val="0"/>
          <w:sz w:val="24"/>
          <w:szCs w:val="24"/>
        </w:rPr>
        <w:t>1．违约责任</w:t>
      </w:r>
    </w:p>
    <w:p w14:paraId="64ECBFA2" w14:textId="77777777" w:rsidR="00BC0CC7" w:rsidRPr="00C44AFE" w:rsidRDefault="00FD281E">
      <w:pPr>
        <w:widowControl/>
        <w:numPr>
          <w:ilvl w:val="255"/>
          <w:numId w:val="0"/>
        </w:numPr>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11.1符合以下任一情形的，甲方有权解除合同，并可选择：</w:t>
      </w:r>
    </w:p>
    <w:p w14:paraId="6980A974" w14:textId="77777777" w:rsidR="00BC0CC7" w:rsidRPr="00C44AFE" w:rsidRDefault="00FD281E">
      <w:pPr>
        <w:widowControl/>
        <w:numPr>
          <w:ilvl w:val="255"/>
          <w:numId w:val="0"/>
        </w:numPr>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 xml:space="preserve">（1）接受已交付的产品并进行相应货款的结算（如产品全部或部分验收不合格，对验收不合格部分的产品价款由甲方根据产品的实际情况进行评估确认后折价支付），乙方退还扣除上述产品结算款后甲方已支付的货款（如有），同时乙方应承担合同总金额50%的违约金（如上述违约金金额低于10万元，则按10万元标准执行）; </w:t>
      </w:r>
    </w:p>
    <w:p w14:paraId="07F1ADCC" w14:textId="77777777" w:rsidR="00BC0CC7" w:rsidRPr="00C44AFE" w:rsidRDefault="00FD281E">
      <w:pPr>
        <w:widowControl/>
        <w:numPr>
          <w:ilvl w:val="255"/>
          <w:numId w:val="0"/>
        </w:numPr>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（2）退还所有已到货的产品，并要求乙方退还甲方已支付的全部款项（如有），甲方不再继续支付任何款项，乙方还应承担合同总金额50%的违约金（如上述违约金金额低于10万元，则按10万元标准执行）：</w:t>
      </w:r>
    </w:p>
    <w:p w14:paraId="5DA518BD" w14:textId="77777777" w:rsidR="00BC0CC7" w:rsidRPr="00C44AFE" w:rsidRDefault="00FD281E">
      <w:pPr>
        <w:widowControl/>
        <w:numPr>
          <w:ilvl w:val="255"/>
          <w:numId w:val="0"/>
        </w:numPr>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a</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产品没有达到国家标准、行业标准或合同约定要求，或因乙方采取第8.3条的加密措施导致甲方无法完成产品验收或使用乙方产品，在</w:t>
      </w:r>
      <w:r w:rsidRPr="00C44AFE">
        <w:rPr>
          <w:rFonts w:ascii="微软雅黑" w:eastAsia="微软雅黑" w:hAnsi="微软雅黑" w:cs="宋体"/>
          <w:sz w:val="24"/>
          <w:szCs w:val="24"/>
        </w:rPr>
        <w:t>本合同约定的期限</w:t>
      </w:r>
      <w:r w:rsidRPr="00C44AFE">
        <w:rPr>
          <w:rFonts w:ascii="微软雅黑" w:eastAsia="微软雅黑" w:hAnsi="微软雅黑" w:cs="宋体" w:hint="eastAsia"/>
          <w:sz w:val="24"/>
          <w:szCs w:val="24"/>
        </w:rPr>
        <w:t>或甲方另行给予的整改期限内乙方仍整改不合格或拒不整改的；</w:t>
      </w:r>
    </w:p>
    <w:p w14:paraId="21B2FC41" w14:textId="77777777" w:rsidR="00BC0CC7" w:rsidRPr="00C44AFE" w:rsidRDefault="00FD281E">
      <w:pPr>
        <w:widowControl/>
        <w:numPr>
          <w:ilvl w:val="255"/>
          <w:numId w:val="0"/>
        </w:numPr>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b</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乙方无正当理由延迟交货超过两周的；</w:t>
      </w:r>
      <w:r w:rsidRPr="00C44AFE">
        <w:rPr>
          <w:rFonts w:ascii="微软雅黑" w:eastAsia="微软雅黑" w:hAnsi="微软雅黑" w:cs="宋体"/>
          <w:sz w:val="24"/>
          <w:szCs w:val="24"/>
        </w:rPr>
        <w:t xml:space="preserve"> </w:t>
      </w:r>
    </w:p>
    <w:p w14:paraId="6A840B2C" w14:textId="77777777" w:rsidR="00BC0CC7" w:rsidRPr="00C44AFE" w:rsidRDefault="00FD281E">
      <w:pPr>
        <w:widowControl/>
        <w:numPr>
          <w:ilvl w:val="255"/>
          <w:numId w:val="0"/>
        </w:numPr>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c</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乙方未能按时完成产品的安装调试，延迟超过10个工作日的；</w:t>
      </w:r>
    </w:p>
    <w:p w14:paraId="66AD94B6" w14:textId="77777777" w:rsidR="00BC0CC7" w:rsidRPr="00C44AFE" w:rsidRDefault="00FD281E">
      <w:pPr>
        <w:widowControl/>
        <w:numPr>
          <w:ilvl w:val="255"/>
          <w:numId w:val="0"/>
        </w:numPr>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sz w:val="24"/>
          <w:szCs w:val="24"/>
        </w:rPr>
        <w:t xml:space="preserve">d. </w:t>
      </w:r>
      <w:r w:rsidRPr="00C44AFE">
        <w:rPr>
          <w:rFonts w:ascii="微软雅黑" w:eastAsia="微软雅黑" w:hAnsi="微软雅黑" w:cs="宋体" w:hint="eastAsia"/>
          <w:sz w:val="24"/>
          <w:szCs w:val="24"/>
        </w:rPr>
        <w:t>乙方拒绝履行合同或以行为表明不再履行合同的；</w:t>
      </w:r>
    </w:p>
    <w:p w14:paraId="2C2F0261" w14:textId="77777777" w:rsidR="00BC0CC7" w:rsidRPr="00C44AFE" w:rsidRDefault="00FD281E">
      <w:pPr>
        <w:widowControl/>
        <w:numPr>
          <w:ilvl w:val="255"/>
          <w:numId w:val="0"/>
        </w:numPr>
        <w:tabs>
          <w:tab w:val="left" w:pos="-540"/>
        </w:tabs>
        <w:adjustRightInd w:val="0"/>
        <w:snapToGrid w:val="0"/>
        <w:spacing w:line="288" w:lineRule="auto"/>
        <w:ind w:firstLine="420"/>
        <w:rPr>
          <w:rFonts w:ascii="微软雅黑" w:eastAsia="微软雅黑" w:hAnsi="微软雅黑" w:cs="宋体"/>
          <w:sz w:val="24"/>
          <w:szCs w:val="24"/>
        </w:rPr>
      </w:pPr>
      <w:r w:rsidRPr="00C44AFE">
        <w:rPr>
          <w:rFonts w:ascii="微软雅黑" w:eastAsia="微软雅黑" w:hAnsi="微软雅黑" w:cs="宋体" w:hint="eastAsia"/>
          <w:sz w:val="24"/>
          <w:szCs w:val="24"/>
        </w:rPr>
        <w:t>e</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乙方以任何形式贿赂、串通甲方有关工作人员；</w:t>
      </w:r>
    </w:p>
    <w:p w14:paraId="227B0B2C" w14:textId="77777777" w:rsidR="00BC0CC7" w:rsidRPr="00C44AFE" w:rsidRDefault="00FD281E">
      <w:pPr>
        <w:widowControl/>
        <w:numPr>
          <w:ilvl w:val="255"/>
          <w:numId w:val="0"/>
        </w:numPr>
        <w:tabs>
          <w:tab w:val="left" w:pos="-540"/>
        </w:tabs>
        <w:adjustRightInd w:val="0"/>
        <w:snapToGrid w:val="0"/>
        <w:spacing w:line="288" w:lineRule="auto"/>
        <w:ind w:firstLine="420"/>
        <w:rPr>
          <w:rFonts w:ascii="微软雅黑" w:eastAsia="微软雅黑" w:hAnsi="微软雅黑" w:cs="宋体"/>
          <w:sz w:val="24"/>
          <w:szCs w:val="24"/>
        </w:rPr>
      </w:pPr>
      <w:r w:rsidRPr="00C44AFE">
        <w:rPr>
          <w:rFonts w:ascii="微软雅黑" w:eastAsia="微软雅黑" w:hAnsi="微软雅黑" w:cs="宋体" w:hint="eastAsia"/>
          <w:sz w:val="24"/>
          <w:szCs w:val="24"/>
        </w:rPr>
        <w:t>f</w:t>
      </w:r>
      <w:r w:rsidRPr="00C44AFE">
        <w:rPr>
          <w:rFonts w:ascii="微软雅黑" w:eastAsia="微软雅黑" w:hAnsi="微软雅黑" w:cs="宋体"/>
          <w:sz w:val="24"/>
          <w:szCs w:val="24"/>
        </w:rPr>
        <w:t>.</w:t>
      </w:r>
      <w:r w:rsidRPr="00C44AFE">
        <w:rPr>
          <w:rFonts w:ascii="微软雅黑" w:eastAsia="微软雅黑" w:hAnsi="微软雅黑" w:cs="宋体" w:hint="eastAsia"/>
          <w:sz w:val="24"/>
          <w:szCs w:val="24"/>
        </w:rPr>
        <w:t xml:space="preserve"> 本合同约定的其他甲方有权解除合同的情形。</w:t>
      </w:r>
    </w:p>
    <w:p w14:paraId="656858D8" w14:textId="77777777" w:rsidR="00BC0CC7" w:rsidRPr="00C44AFE" w:rsidRDefault="00FD281E">
      <w:pPr>
        <w:widowControl/>
        <w:numPr>
          <w:ilvl w:val="255"/>
          <w:numId w:val="0"/>
        </w:numPr>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11.2</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未经甲方书面同意，乙方不得将本合同的部分或全部权利义务转让给第三方，否则甲方有权要求乙方支付合同总金额【20】%的违约金。</w:t>
      </w:r>
    </w:p>
    <w:p w14:paraId="6F2549B5" w14:textId="3507B9E8" w:rsidR="00BC0CC7" w:rsidRPr="00C44AFE" w:rsidRDefault="00FD281E">
      <w:pPr>
        <w:widowControl/>
        <w:numPr>
          <w:ilvl w:val="255"/>
          <w:numId w:val="0"/>
        </w:numPr>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11.3甲方逾期支付乙方合同款项的，每逾期一天，乙方有权要求甲方支付逾期付款违约金，计算标准为：本合同签订时全国银行</w:t>
      </w:r>
      <w:r w:rsidR="00FA2DF2" w:rsidRPr="00C44AFE">
        <w:rPr>
          <w:rFonts w:ascii="微软雅黑" w:eastAsia="微软雅黑" w:hAnsi="微软雅黑" w:cs="宋体" w:hint="eastAsia"/>
          <w:sz w:val="24"/>
          <w:szCs w:val="24"/>
        </w:rPr>
        <w:t>同期活期利率*逾期付款总额</w:t>
      </w:r>
      <w:r w:rsidRPr="00C44AFE">
        <w:rPr>
          <w:rFonts w:ascii="微软雅黑" w:eastAsia="微软雅黑" w:hAnsi="微软雅黑" w:cs="宋体" w:hint="eastAsia"/>
          <w:sz w:val="24"/>
          <w:szCs w:val="24"/>
        </w:rPr>
        <w:t>。</w:t>
      </w:r>
    </w:p>
    <w:p w14:paraId="04898C89" w14:textId="77777777" w:rsidR="00BC0CC7" w:rsidRPr="00C44AFE" w:rsidRDefault="00FD281E">
      <w:pPr>
        <w:widowControl/>
        <w:numPr>
          <w:ilvl w:val="255"/>
          <w:numId w:val="0"/>
        </w:numPr>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lastRenderedPageBreak/>
        <w:t>11.4因乙方违约给甲方造成损失的，如违约金不能弥补甲方损失的，乙方应赔偿因此给甲方造成的全部损失及其维权的费用（包含诉讼费、律师费、差旅费、打印费等）。</w:t>
      </w:r>
    </w:p>
    <w:p w14:paraId="59AC9BB4" w14:textId="699C11C9" w:rsidR="00BC0CC7" w:rsidRPr="00C44AFE" w:rsidRDefault="00FD281E" w:rsidP="007500E6">
      <w:pPr>
        <w:widowControl/>
        <w:numPr>
          <w:ilvl w:val="255"/>
          <w:numId w:val="0"/>
        </w:numPr>
        <w:tabs>
          <w:tab w:val="left" w:pos="-540"/>
        </w:tabs>
        <w:adjustRightInd w:val="0"/>
        <w:snapToGrid w:val="0"/>
        <w:spacing w:line="288" w:lineRule="auto"/>
        <w:ind w:firstLineChars="200" w:firstLine="480"/>
        <w:rPr>
          <w:rFonts w:eastAsia="微软雅黑"/>
          <w:sz w:val="24"/>
          <w:szCs w:val="24"/>
          <w:u w:val="single"/>
        </w:rPr>
      </w:pPr>
      <w:r w:rsidRPr="00C44AFE">
        <w:rPr>
          <w:rFonts w:ascii="微软雅黑" w:eastAsia="微软雅黑" w:hAnsi="微软雅黑" w:cs="宋体" w:hint="eastAsia"/>
          <w:sz w:val="24"/>
          <w:szCs w:val="24"/>
        </w:rPr>
        <w:t>11.5</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对本合同下乙方应支付给甲方的违约金，甲方有权在书面通知乙方后直接从乙方的应付货款（如有）中进行抵扣；若不存在应付货款或应付货款不足以抵扣违约金的，甲方有权要求乙方在收到甲方的索赔通知后【5】个工作日内按照索赔通知的金额将违约金支付至甲方指定账户。</w:t>
      </w:r>
    </w:p>
    <w:p w14:paraId="4DDE1B8F" w14:textId="77777777" w:rsidR="00BC0CC7" w:rsidRPr="00C44AFE" w:rsidRDefault="00FD281E">
      <w:pPr>
        <w:widowControl/>
        <w:tabs>
          <w:tab w:val="left" w:pos="-540"/>
        </w:tabs>
        <w:adjustRightInd w:val="0"/>
        <w:snapToGrid w:val="0"/>
        <w:spacing w:line="288" w:lineRule="auto"/>
        <w:rPr>
          <w:rFonts w:ascii="微软雅黑" w:eastAsia="微软雅黑" w:hAnsi="微软雅黑" w:cs="宋体"/>
          <w:b/>
          <w:bCs/>
          <w:kern w:val="0"/>
          <w:sz w:val="24"/>
          <w:szCs w:val="24"/>
        </w:rPr>
      </w:pPr>
      <w:r w:rsidRPr="00C44AFE">
        <w:rPr>
          <w:rFonts w:ascii="微软雅黑" w:eastAsia="微软雅黑" w:hAnsi="微软雅黑" w:cs="宋体" w:hint="eastAsia"/>
          <w:b/>
          <w:bCs/>
          <w:kern w:val="0"/>
          <w:sz w:val="24"/>
          <w:szCs w:val="24"/>
        </w:rPr>
        <w:t xml:space="preserve">         </w:t>
      </w:r>
    </w:p>
    <w:p w14:paraId="5CD42E9D" w14:textId="77777777" w:rsidR="00BC0CC7" w:rsidRPr="00C44AFE" w:rsidRDefault="00FD281E">
      <w:pPr>
        <w:widowControl/>
        <w:tabs>
          <w:tab w:val="left" w:pos="-540"/>
        </w:tabs>
        <w:adjustRightInd w:val="0"/>
        <w:snapToGrid w:val="0"/>
        <w:spacing w:line="288" w:lineRule="auto"/>
        <w:ind w:left="-540" w:firstLineChars="224" w:firstLine="538"/>
        <w:rPr>
          <w:rFonts w:ascii="微软雅黑" w:eastAsia="微软雅黑" w:hAnsi="微软雅黑" w:cs="宋体"/>
          <w:b/>
          <w:bCs/>
          <w:kern w:val="0"/>
          <w:sz w:val="24"/>
          <w:szCs w:val="24"/>
        </w:rPr>
      </w:pPr>
      <w:r w:rsidRPr="00C44AFE">
        <w:rPr>
          <w:rFonts w:ascii="微软雅黑" w:eastAsia="微软雅黑" w:hAnsi="微软雅黑" w:cs="宋体" w:hint="eastAsia"/>
          <w:b/>
          <w:bCs/>
          <w:kern w:val="0"/>
          <w:sz w:val="24"/>
          <w:szCs w:val="24"/>
        </w:rPr>
        <w:t xml:space="preserve">12.适用法律及争议解决 </w:t>
      </w:r>
    </w:p>
    <w:p w14:paraId="530D2BEE" w14:textId="77777777" w:rsidR="00BC0CC7" w:rsidRPr="00C44AFE" w:rsidRDefault="00FD281E">
      <w:pPr>
        <w:widowControl/>
        <w:tabs>
          <w:tab w:val="left" w:pos="-540"/>
        </w:tabs>
        <w:adjustRightInd w:val="0"/>
        <w:snapToGrid w:val="0"/>
        <w:spacing w:line="288" w:lineRule="auto"/>
        <w:ind w:left="-70" w:firstLineChars="200" w:firstLine="480"/>
        <w:rPr>
          <w:rFonts w:ascii="微软雅黑" w:eastAsia="微软雅黑" w:hAnsi="微软雅黑" w:cs="宋体"/>
          <w:sz w:val="24"/>
          <w:szCs w:val="24"/>
        </w:rPr>
      </w:pPr>
      <w:r w:rsidRPr="00C44AFE">
        <w:rPr>
          <w:rFonts w:ascii="微软雅黑" w:eastAsia="微软雅黑" w:hAnsi="微软雅黑" w:cs="宋体"/>
          <w:sz w:val="24"/>
          <w:szCs w:val="24"/>
        </w:rPr>
        <w:t>1</w:t>
      </w:r>
      <w:r w:rsidRPr="00C44AFE">
        <w:rPr>
          <w:rFonts w:ascii="微软雅黑" w:eastAsia="微软雅黑" w:hAnsi="微软雅黑" w:cs="宋体" w:hint="eastAsia"/>
          <w:sz w:val="24"/>
          <w:szCs w:val="24"/>
        </w:rPr>
        <w:t>2</w:t>
      </w:r>
      <w:r w:rsidRPr="00C44AFE">
        <w:rPr>
          <w:rFonts w:ascii="微软雅黑" w:eastAsia="微软雅黑" w:hAnsi="微软雅黑" w:cs="宋体"/>
          <w:sz w:val="24"/>
          <w:szCs w:val="24"/>
        </w:rPr>
        <w:t>.1</w:t>
      </w:r>
      <w:r w:rsidRPr="00C44AFE">
        <w:rPr>
          <w:rFonts w:ascii="微软雅黑" w:eastAsia="微软雅黑" w:hAnsi="微软雅黑" w:cs="宋体"/>
          <w:sz w:val="24"/>
          <w:szCs w:val="24"/>
        </w:rPr>
        <w:tab/>
      </w:r>
      <w:r w:rsidRPr="00C44AFE">
        <w:rPr>
          <w:rFonts w:ascii="微软雅黑" w:eastAsia="微软雅黑" w:hAnsi="微软雅黑" w:cs="宋体" w:hint="eastAsia"/>
          <w:sz w:val="24"/>
          <w:szCs w:val="24"/>
        </w:rPr>
        <w:t>本合同的订立、解释、履行及争议的解决等均适用中华人民共和国现行法律、行政法规及规章。</w:t>
      </w:r>
    </w:p>
    <w:p w14:paraId="3B5B1CB5" w14:textId="77777777" w:rsidR="00BC0CC7" w:rsidRPr="00C44AFE" w:rsidRDefault="00FD281E">
      <w:pPr>
        <w:widowControl/>
        <w:tabs>
          <w:tab w:val="left" w:pos="-540"/>
        </w:tabs>
        <w:adjustRightInd w:val="0"/>
        <w:snapToGrid w:val="0"/>
        <w:spacing w:line="288" w:lineRule="auto"/>
        <w:ind w:left="-70" w:firstLineChars="200" w:firstLine="480"/>
        <w:rPr>
          <w:rFonts w:ascii="微软雅黑" w:eastAsia="微软雅黑" w:hAnsi="微软雅黑" w:cs="宋体"/>
          <w:sz w:val="24"/>
          <w:szCs w:val="24"/>
        </w:rPr>
      </w:pPr>
      <w:r w:rsidRPr="00C44AFE">
        <w:rPr>
          <w:rFonts w:ascii="微软雅黑" w:eastAsia="微软雅黑" w:hAnsi="微软雅黑" w:cs="宋体"/>
          <w:sz w:val="24"/>
          <w:szCs w:val="24"/>
        </w:rPr>
        <w:t>1</w:t>
      </w:r>
      <w:r w:rsidRPr="00C44AFE">
        <w:rPr>
          <w:rFonts w:ascii="微软雅黑" w:eastAsia="微软雅黑" w:hAnsi="微软雅黑" w:cs="宋体" w:hint="eastAsia"/>
          <w:sz w:val="24"/>
          <w:szCs w:val="24"/>
        </w:rPr>
        <w:t>2.</w:t>
      </w:r>
      <w:r w:rsidRPr="00C44AFE">
        <w:rPr>
          <w:rFonts w:ascii="微软雅黑" w:eastAsia="微软雅黑" w:hAnsi="微软雅黑" w:cs="宋体"/>
          <w:sz w:val="24"/>
          <w:szCs w:val="24"/>
        </w:rPr>
        <w:t>2</w:t>
      </w:r>
      <w:r w:rsidRPr="00C44AFE">
        <w:rPr>
          <w:rFonts w:ascii="微软雅黑" w:eastAsia="微软雅黑" w:hAnsi="微软雅黑" w:cs="宋体" w:hint="eastAsia"/>
          <w:sz w:val="24"/>
          <w:szCs w:val="24"/>
        </w:rPr>
        <w:tab/>
        <w:t>凡因本合同引起的或与本合同有关的任何争议，双方首先应协商解决；协商不成的，任何一方可向合同签署地有管辖权的人民法院提起诉讼。</w:t>
      </w:r>
    </w:p>
    <w:p w14:paraId="31691E07" w14:textId="77777777" w:rsidR="00BC0CC7" w:rsidRPr="00C44AFE" w:rsidRDefault="00FD281E">
      <w:pPr>
        <w:widowControl/>
        <w:tabs>
          <w:tab w:val="left" w:pos="-540"/>
        </w:tabs>
        <w:adjustRightInd w:val="0"/>
        <w:snapToGrid w:val="0"/>
        <w:spacing w:line="288" w:lineRule="auto"/>
        <w:ind w:left="-70" w:firstLineChars="200" w:firstLine="480"/>
        <w:rPr>
          <w:rFonts w:ascii="微软雅黑" w:eastAsia="微软雅黑" w:hAnsi="微软雅黑" w:cs="宋体"/>
          <w:sz w:val="24"/>
          <w:szCs w:val="24"/>
        </w:rPr>
      </w:pPr>
      <w:r w:rsidRPr="00C44AFE">
        <w:rPr>
          <w:rFonts w:ascii="微软雅黑" w:eastAsia="微软雅黑" w:hAnsi="微软雅黑" w:cs="宋体"/>
          <w:sz w:val="24"/>
          <w:szCs w:val="24"/>
        </w:rPr>
        <w:t>1</w:t>
      </w:r>
      <w:r w:rsidRPr="00C44AFE">
        <w:rPr>
          <w:rFonts w:ascii="微软雅黑" w:eastAsia="微软雅黑" w:hAnsi="微软雅黑" w:cs="宋体" w:hint="eastAsia"/>
          <w:sz w:val="24"/>
          <w:szCs w:val="24"/>
        </w:rPr>
        <w:t>2</w:t>
      </w:r>
      <w:r w:rsidRPr="00C44AFE">
        <w:rPr>
          <w:rFonts w:ascii="微软雅黑" w:eastAsia="微软雅黑" w:hAnsi="微软雅黑" w:cs="宋体"/>
          <w:sz w:val="24"/>
          <w:szCs w:val="24"/>
        </w:rPr>
        <w:t>.3</w:t>
      </w:r>
      <w:r w:rsidRPr="00C44AFE">
        <w:rPr>
          <w:rFonts w:ascii="微软雅黑" w:eastAsia="微软雅黑" w:hAnsi="微软雅黑" w:cs="宋体" w:hint="eastAsia"/>
          <w:sz w:val="24"/>
          <w:szCs w:val="24"/>
        </w:rPr>
        <w:t>无论合同是否有效或中止、终止，均不影响本条的规定，本条的规定对双方始终具有约束力。</w:t>
      </w:r>
    </w:p>
    <w:p w14:paraId="28B1B6F4" w14:textId="77777777" w:rsidR="00BC0CC7" w:rsidRPr="00C44AFE" w:rsidRDefault="00BC0CC7">
      <w:pPr>
        <w:widowControl/>
        <w:tabs>
          <w:tab w:val="left" w:pos="-540"/>
        </w:tabs>
        <w:adjustRightInd w:val="0"/>
        <w:snapToGrid w:val="0"/>
        <w:spacing w:line="288" w:lineRule="auto"/>
        <w:ind w:left="-540" w:firstLineChars="224" w:firstLine="538"/>
        <w:rPr>
          <w:rFonts w:ascii="微软雅黑" w:eastAsia="微软雅黑" w:hAnsi="微软雅黑" w:cs="宋体"/>
          <w:sz w:val="24"/>
          <w:szCs w:val="24"/>
        </w:rPr>
      </w:pPr>
    </w:p>
    <w:p w14:paraId="44C48243" w14:textId="77777777" w:rsidR="00BC0CC7" w:rsidRPr="00C44AFE" w:rsidRDefault="00FD281E">
      <w:pPr>
        <w:widowControl/>
        <w:tabs>
          <w:tab w:val="left" w:pos="-540"/>
        </w:tabs>
        <w:adjustRightInd w:val="0"/>
        <w:snapToGrid w:val="0"/>
        <w:spacing w:line="288" w:lineRule="auto"/>
        <w:ind w:left="-540" w:firstLineChars="224" w:firstLine="538"/>
        <w:rPr>
          <w:rFonts w:ascii="微软雅黑" w:eastAsia="微软雅黑" w:hAnsi="微软雅黑" w:cs="宋体"/>
          <w:sz w:val="24"/>
          <w:szCs w:val="24"/>
        </w:rPr>
      </w:pPr>
      <w:r w:rsidRPr="00C44AFE">
        <w:rPr>
          <w:rFonts w:ascii="微软雅黑" w:eastAsia="微软雅黑" w:hAnsi="微软雅黑" w:cs="宋体"/>
          <w:b/>
          <w:bCs/>
          <w:kern w:val="0"/>
          <w:sz w:val="24"/>
          <w:szCs w:val="24"/>
        </w:rPr>
        <w:t>1</w:t>
      </w:r>
      <w:r w:rsidRPr="00C44AFE">
        <w:rPr>
          <w:rFonts w:ascii="微软雅黑" w:eastAsia="微软雅黑" w:hAnsi="微软雅黑" w:cs="宋体" w:hint="eastAsia"/>
          <w:b/>
          <w:bCs/>
          <w:kern w:val="0"/>
          <w:sz w:val="24"/>
          <w:szCs w:val="24"/>
        </w:rPr>
        <w:t>3</w:t>
      </w:r>
      <w:r w:rsidRPr="00C44AFE">
        <w:rPr>
          <w:rFonts w:ascii="微软雅黑" w:eastAsia="微软雅黑" w:hAnsi="微软雅黑" w:cs="宋体"/>
          <w:b/>
          <w:bCs/>
          <w:kern w:val="0"/>
          <w:sz w:val="24"/>
          <w:szCs w:val="24"/>
        </w:rPr>
        <w:t xml:space="preserve">. </w:t>
      </w:r>
      <w:r w:rsidRPr="00C44AFE">
        <w:rPr>
          <w:rFonts w:ascii="微软雅黑" w:eastAsia="微软雅黑" w:hAnsi="微软雅黑" w:cs="宋体" w:hint="eastAsia"/>
          <w:b/>
          <w:bCs/>
          <w:kern w:val="0"/>
          <w:sz w:val="24"/>
          <w:szCs w:val="24"/>
        </w:rPr>
        <w:t>其他</w:t>
      </w:r>
    </w:p>
    <w:p w14:paraId="41C61317" w14:textId="77777777" w:rsidR="00BC0CC7" w:rsidRPr="00C44AFE" w:rsidRDefault="00FD281E">
      <w:pPr>
        <w:widowControl/>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sz w:val="24"/>
          <w:szCs w:val="24"/>
        </w:rPr>
        <w:t>1</w:t>
      </w:r>
      <w:r w:rsidRPr="00C44AFE">
        <w:rPr>
          <w:rFonts w:ascii="微软雅黑" w:eastAsia="微软雅黑" w:hAnsi="微软雅黑" w:cs="宋体" w:hint="eastAsia"/>
          <w:sz w:val="24"/>
          <w:szCs w:val="24"/>
        </w:rPr>
        <w:t>3</w:t>
      </w:r>
      <w:r w:rsidRPr="00C44AFE">
        <w:rPr>
          <w:rFonts w:ascii="微软雅黑" w:eastAsia="微软雅黑" w:hAnsi="微软雅黑" w:cs="宋体"/>
          <w:sz w:val="24"/>
          <w:szCs w:val="24"/>
        </w:rPr>
        <w:t>.</w:t>
      </w:r>
      <w:r w:rsidRPr="00C44AFE">
        <w:rPr>
          <w:rFonts w:ascii="微软雅黑" w:eastAsia="微软雅黑" w:hAnsi="微软雅黑" w:cs="宋体" w:hint="eastAsia"/>
          <w:sz w:val="24"/>
          <w:szCs w:val="24"/>
        </w:rPr>
        <w:t>1</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本合同附件如与本合同有冲突的，除甲方届时以书面方式要求就特定事宜按照合同附件约定执行外，以本合同约定为准。</w:t>
      </w:r>
    </w:p>
    <w:p w14:paraId="66D72F85" w14:textId="77777777" w:rsidR="00BC0CC7" w:rsidRPr="00C44AFE" w:rsidRDefault="00FD281E">
      <w:pPr>
        <w:widowControl/>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13.2本合同有效期为自本合同签订之日起至本合同权利义务均履行完毕之日止。</w:t>
      </w:r>
    </w:p>
    <w:p w14:paraId="6846FD2C" w14:textId="77777777" w:rsidR="00BC0CC7" w:rsidRPr="00C44AFE" w:rsidRDefault="00FD281E">
      <w:pPr>
        <w:widowControl/>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hint="eastAsia"/>
          <w:sz w:val="24"/>
          <w:szCs w:val="24"/>
        </w:rPr>
        <w:t>13.3</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任何一方以书面方式向另一方发出与本合同相关的通知或函件在以邮寄方式寄至另一方在本合同约定的地址并由另一方签收后即视为该等通知或函件已经有效送达。如因拒收被退件的，自寄出方收到该等退件的次日视为上述通知或函件已经有效送达。如以电子邮件方式发出的，发出方在将通知或函件发送至对方在本合同中提供的电子邮箱的当日即视为该等通知或函件已经有效送达。</w:t>
      </w:r>
    </w:p>
    <w:p w14:paraId="066B647E" w14:textId="77777777" w:rsidR="00BC0CC7" w:rsidRPr="00C44AFE" w:rsidRDefault="00FD281E">
      <w:pPr>
        <w:widowControl/>
        <w:tabs>
          <w:tab w:val="left" w:pos="-540"/>
        </w:tabs>
        <w:adjustRightInd w:val="0"/>
        <w:snapToGrid w:val="0"/>
        <w:spacing w:line="288" w:lineRule="auto"/>
        <w:ind w:firstLineChars="200" w:firstLine="480"/>
        <w:rPr>
          <w:rFonts w:ascii="微软雅黑" w:eastAsia="微软雅黑" w:hAnsi="微软雅黑" w:cs="宋体"/>
          <w:sz w:val="24"/>
          <w:szCs w:val="24"/>
        </w:rPr>
      </w:pPr>
      <w:r w:rsidRPr="00C44AFE">
        <w:rPr>
          <w:rFonts w:ascii="微软雅黑" w:eastAsia="微软雅黑" w:hAnsi="微软雅黑" w:cs="宋体"/>
          <w:sz w:val="24"/>
          <w:szCs w:val="24"/>
        </w:rPr>
        <w:t>1</w:t>
      </w:r>
      <w:r w:rsidRPr="00C44AFE">
        <w:rPr>
          <w:rFonts w:ascii="微软雅黑" w:eastAsia="微软雅黑" w:hAnsi="微软雅黑" w:cs="宋体" w:hint="eastAsia"/>
          <w:sz w:val="24"/>
          <w:szCs w:val="24"/>
        </w:rPr>
        <w:t>3</w:t>
      </w:r>
      <w:r w:rsidRPr="00C44AFE">
        <w:rPr>
          <w:rFonts w:ascii="微软雅黑" w:eastAsia="微软雅黑" w:hAnsi="微软雅黑" w:cs="宋体"/>
          <w:sz w:val="24"/>
          <w:szCs w:val="24"/>
        </w:rPr>
        <w:t>.</w:t>
      </w:r>
      <w:r w:rsidRPr="00C44AFE">
        <w:rPr>
          <w:rFonts w:ascii="微软雅黑" w:eastAsia="微软雅黑" w:hAnsi="微软雅黑" w:cs="宋体" w:hint="eastAsia"/>
          <w:sz w:val="24"/>
          <w:szCs w:val="24"/>
        </w:rPr>
        <w:t>4</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本合同一式肆份，甲乙双方各执贰份，具有同等的法律效力，经甲乙双方签字盖章后生效。</w:t>
      </w:r>
    </w:p>
    <w:p w14:paraId="60FAF1A4" w14:textId="77777777" w:rsidR="00BC0CC7" w:rsidRPr="00C44AFE" w:rsidRDefault="00FD281E">
      <w:pPr>
        <w:widowControl/>
        <w:tabs>
          <w:tab w:val="left" w:pos="-540"/>
        </w:tabs>
        <w:adjustRightInd w:val="0"/>
        <w:snapToGrid w:val="0"/>
        <w:spacing w:line="288" w:lineRule="auto"/>
        <w:rPr>
          <w:rFonts w:ascii="微软雅黑" w:eastAsia="微软雅黑" w:hAnsi="微软雅黑" w:cs="宋体"/>
          <w:sz w:val="24"/>
          <w:szCs w:val="24"/>
        </w:rPr>
      </w:pPr>
      <w:r w:rsidRPr="00C44AFE">
        <w:rPr>
          <w:rFonts w:ascii="微软雅黑" w:eastAsia="微软雅黑" w:hAnsi="微软雅黑" w:cs="宋体" w:hint="eastAsia"/>
          <w:sz w:val="24"/>
          <w:szCs w:val="24"/>
        </w:rPr>
        <w:t>（以下无正文）</w:t>
      </w:r>
    </w:p>
    <w:p w14:paraId="1614FF71" w14:textId="77777777" w:rsidR="00BC0CC7" w:rsidRPr="00C44AFE" w:rsidRDefault="00BC0CC7">
      <w:pPr>
        <w:widowControl/>
        <w:tabs>
          <w:tab w:val="left" w:pos="-540"/>
        </w:tabs>
        <w:adjustRightInd w:val="0"/>
        <w:snapToGrid w:val="0"/>
        <w:spacing w:line="288" w:lineRule="auto"/>
        <w:rPr>
          <w:rFonts w:ascii="微软雅黑" w:eastAsia="微软雅黑" w:hAnsi="微软雅黑" w:cs="宋体"/>
          <w:sz w:val="24"/>
          <w:szCs w:val="24"/>
        </w:rPr>
      </w:pPr>
    </w:p>
    <w:p w14:paraId="3E9843E1" w14:textId="77777777" w:rsidR="00BC0CC7" w:rsidRPr="00C44AFE" w:rsidRDefault="00FD281E">
      <w:pPr>
        <w:widowControl/>
        <w:tabs>
          <w:tab w:val="left" w:pos="-540"/>
        </w:tabs>
        <w:adjustRightInd w:val="0"/>
        <w:snapToGrid w:val="0"/>
        <w:spacing w:line="288" w:lineRule="auto"/>
        <w:rPr>
          <w:rFonts w:ascii="微软雅黑" w:eastAsia="微软雅黑" w:hAnsi="微软雅黑" w:cs="宋体"/>
          <w:sz w:val="24"/>
          <w:szCs w:val="24"/>
        </w:rPr>
      </w:pPr>
      <w:r w:rsidRPr="00C44AFE">
        <w:rPr>
          <w:rFonts w:ascii="微软雅黑" w:eastAsia="微软雅黑" w:hAnsi="微软雅黑" w:cs="宋体" w:hint="eastAsia"/>
          <w:sz w:val="24"/>
          <w:szCs w:val="24"/>
        </w:rPr>
        <w:t>甲方（盖章）：</w:t>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hint="eastAsia"/>
          <w:sz w:val="24"/>
          <w:szCs w:val="24"/>
        </w:rPr>
        <w:t>乙方（盖章）：</w:t>
      </w:r>
      <w:r w:rsidRPr="00C44AFE">
        <w:rPr>
          <w:rFonts w:ascii="微软雅黑" w:eastAsia="微软雅黑" w:hAnsi="微软雅黑" w:cs="宋体"/>
          <w:sz w:val="24"/>
          <w:szCs w:val="24"/>
        </w:rPr>
        <w:t xml:space="preserve">    </w:t>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p>
    <w:p w14:paraId="7270E08F" w14:textId="77777777" w:rsidR="00BC0CC7" w:rsidRPr="00C44AFE" w:rsidRDefault="00FD281E">
      <w:pPr>
        <w:adjustRightInd w:val="0"/>
        <w:snapToGrid w:val="0"/>
        <w:spacing w:line="288" w:lineRule="auto"/>
        <w:rPr>
          <w:rFonts w:ascii="微软雅黑" w:eastAsia="微软雅黑" w:hAnsi="微软雅黑" w:cs="宋体"/>
          <w:sz w:val="24"/>
          <w:szCs w:val="24"/>
        </w:rPr>
      </w:pPr>
      <w:r w:rsidRPr="00C44AFE">
        <w:rPr>
          <w:rFonts w:ascii="微软雅黑" w:eastAsia="微软雅黑" w:hAnsi="微软雅黑" w:cs="宋体" w:hint="eastAsia"/>
          <w:sz w:val="24"/>
          <w:szCs w:val="24"/>
        </w:rPr>
        <w:t>法定代表人</w:t>
      </w:r>
      <w:r w:rsidRPr="00C44AFE">
        <w:rPr>
          <w:rFonts w:ascii="微软雅黑" w:eastAsia="微软雅黑" w:hAnsi="微软雅黑" w:cs="宋体"/>
          <w:sz w:val="24"/>
          <w:szCs w:val="24"/>
        </w:rPr>
        <w:t xml:space="preserve"> / </w:t>
      </w:r>
      <w:r w:rsidRPr="00C44AFE">
        <w:rPr>
          <w:rFonts w:ascii="微软雅黑" w:eastAsia="微软雅黑" w:hAnsi="微软雅黑" w:cs="宋体" w:hint="eastAsia"/>
          <w:sz w:val="24"/>
          <w:szCs w:val="24"/>
        </w:rPr>
        <w:t>委托代理人</w:t>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t xml:space="preserve">      </w:t>
      </w:r>
      <w:r w:rsidRPr="00C44AFE">
        <w:rPr>
          <w:rFonts w:ascii="微软雅黑" w:eastAsia="微软雅黑" w:hAnsi="微软雅黑" w:cs="宋体" w:hint="eastAsia"/>
          <w:sz w:val="24"/>
          <w:szCs w:val="24"/>
        </w:rPr>
        <w:t>法定代表人</w:t>
      </w:r>
      <w:r w:rsidRPr="00C44AFE">
        <w:rPr>
          <w:rFonts w:ascii="微软雅黑" w:eastAsia="微软雅黑" w:hAnsi="微软雅黑" w:cs="宋体"/>
          <w:sz w:val="24"/>
          <w:szCs w:val="24"/>
        </w:rPr>
        <w:t xml:space="preserve"> / </w:t>
      </w:r>
      <w:r w:rsidRPr="00C44AFE">
        <w:rPr>
          <w:rFonts w:ascii="微软雅黑" w:eastAsia="微软雅黑" w:hAnsi="微软雅黑" w:cs="宋体" w:hint="eastAsia"/>
          <w:sz w:val="24"/>
          <w:szCs w:val="24"/>
        </w:rPr>
        <w:t>委托代理人</w:t>
      </w:r>
    </w:p>
    <w:p w14:paraId="6F63B546" w14:textId="77777777" w:rsidR="00BC0CC7" w:rsidRPr="00C44AFE" w:rsidRDefault="00FD281E">
      <w:pPr>
        <w:adjustRightInd w:val="0"/>
        <w:snapToGrid w:val="0"/>
        <w:spacing w:line="288" w:lineRule="auto"/>
        <w:rPr>
          <w:rFonts w:ascii="微软雅黑" w:eastAsia="微软雅黑" w:hAnsi="微软雅黑" w:cs="宋体"/>
          <w:sz w:val="24"/>
          <w:szCs w:val="24"/>
        </w:rPr>
      </w:pPr>
      <w:r w:rsidRPr="00C44AFE">
        <w:rPr>
          <w:rFonts w:ascii="微软雅黑" w:eastAsia="微软雅黑" w:hAnsi="微软雅黑" w:cs="宋体" w:hint="eastAsia"/>
          <w:sz w:val="24"/>
          <w:szCs w:val="24"/>
        </w:rPr>
        <w:lastRenderedPageBreak/>
        <w:t>签字：</w:t>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r>
      <w:r w:rsidRPr="00C44AFE">
        <w:rPr>
          <w:rFonts w:ascii="微软雅黑" w:eastAsia="微软雅黑" w:hAnsi="微软雅黑" w:cs="宋体"/>
          <w:sz w:val="24"/>
          <w:szCs w:val="24"/>
        </w:rPr>
        <w:tab/>
        <w:t xml:space="preserve">      </w:t>
      </w:r>
      <w:r w:rsidRPr="00C44AFE">
        <w:rPr>
          <w:rFonts w:ascii="微软雅黑" w:eastAsia="微软雅黑" w:hAnsi="微软雅黑" w:cs="宋体" w:hint="eastAsia"/>
          <w:sz w:val="24"/>
          <w:szCs w:val="24"/>
        </w:rPr>
        <w:t>签字：</w:t>
      </w:r>
    </w:p>
    <w:p w14:paraId="5F2E2AD9" w14:textId="77777777" w:rsidR="00BC0CC7" w:rsidRPr="00C44AFE" w:rsidRDefault="00FD281E">
      <w:pPr>
        <w:adjustRightInd w:val="0"/>
        <w:snapToGrid w:val="0"/>
        <w:spacing w:line="288" w:lineRule="auto"/>
        <w:rPr>
          <w:rFonts w:ascii="微软雅黑" w:eastAsia="微软雅黑" w:hAnsi="微软雅黑"/>
          <w:kern w:val="0"/>
          <w:sz w:val="24"/>
          <w:szCs w:val="24"/>
          <w:shd w:val="clear" w:color="auto" w:fill="FFFFFF"/>
        </w:rPr>
      </w:pPr>
      <w:r w:rsidRPr="00C44AFE">
        <w:rPr>
          <w:rFonts w:ascii="微软雅黑" w:eastAsia="微软雅黑" w:hAnsi="微软雅黑" w:cs="宋体" w:hint="eastAsia"/>
          <w:sz w:val="24"/>
          <w:szCs w:val="24"/>
        </w:rPr>
        <w:t>日期：</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年</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月</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 xml:space="preserve">日　</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 xml:space="preserve">日期： </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 xml:space="preserve">年 </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 xml:space="preserve">月 </w:t>
      </w:r>
      <w:r w:rsidRPr="00C44AFE">
        <w:rPr>
          <w:rFonts w:ascii="微软雅黑" w:eastAsia="微软雅黑" w:hAnsi="微软雅黑" w:cs="宋体"/>
          <w:sz w:val="24"/>
          <w:szCs w:val="24"/>
        </w:rPr>
        <w:t xml:space="preserve">   </w:t>
      </w:r>
      <w:r w:rsidRPr="00C44AFE">
        <w:rPr>
          <w:rFonts w:ascii="微软雅黑" w:eastAsia="微软雅黑" w:hAnsi="微软雅黑" w:cs="宋体" w:hint="eastAsia"/>
          <w:sz w:val="24"/>
          <w:szCs w:val="24"/>
        </w:rPr>
        <w:t>日</w:t>
      </w:r>
    </w:p>
    <w:p w14:paraId="14650596" w14:textId="77777777" w:rsidR="00C44AFE" w:rsidRPr="00C44AFE" w:rsidRDefault="00C44AFE" w:rsidP="00C44AFE">
      <w:pPr>
        <w:adjustRightInd w:val="0"/>
        <w:snapToGrid w:val="0"/>
        <w:spacing w:line="288" w:lineRule="auto"/>
        <w:jc w:val="left"/>
        <w:rPr>
          <w:rFonts w:ascii="微软雅黑" w:eastAsia="微软雅黑" w:hAnsi="微软雅黑"/>
          <w:kern w:val="0"/>
          <w:sz w:val="24"/>
          <w:szCs w:val="24"/>
          <w:highlight w:val="yellow"/>
          <w:shd w:val="clear" w:color="auto" w:fill="FFFFFF"/>
        </w:rPr>
      </w:pPr>
    </w:p>
    <w:p w14:paraId="050AA65A" w14:textId="77777777" w:rsidR="00C44AFE" w:rsidRPr="00C44AFE" w:rsidRDefault="00C44AFE" w:rsidP="00C44AFE">
      <w:pPr>
        <w:adjustRightInd w:val="0"/>
        <w:snapToGrid w:val="0"/>
        <w:spacing w:line="288" w:lineRule="auto"/>
        <w:jc w:val="left"/>
        <w:rPr>
          <w:rFonts w:ascii="微软雅黑" w:eastAsia="微软雅黑" w:hAnsi="微软雅黑"/>
          <w:kern w:val="0"/>
          <w:sz w:val="24"/>
          <w:szCs w:val="24"/>
          <w:highlight w:val="yellow"/>
          <w:shd w:val="clear" w:color="auto" w:fill="FFFFFF"/>
        </w:rPr>
      </w:pPr>
    </w:p>
    <w:p w14:paraId="61A500CE" w14:textId="77777777" w:rsidR="00BC0CC7" w:rsidRPr="00C44AFE" w:rsidRDefault="00BC0CC7">
      <w:pPr>
        <w:widowControl/>
        <w:jc w:val="left"/>
        <w:rPr>
          <w:rFonts w:ascii="微软雅黑" w:eastAsia="微软雅黑" w:hAnsi="微软雅黑"/>
          <w:b/>
          <w:kern w:val="0"/>
          <w:sz w:val="24"/>
          <w:szCs w:val="24"/>
          <w:shd w:val="clear" w:color="auto" w:fill="FFFFFF"/>
        </w:rPr>
      </w:pPr>
    </w:p>
    <w:sectPr w:rsidR="00BC0CC7" w:rsidRPr="00C44AFE">
      <w:headerReference w:type="even" r:id="rId9"/>
      <w:headerReference w:type="default" r:id="rId10"/>
      <w:footerReference w:type="default" r:id="rId11"/>
      <w:headerReference w:type="first" r:id="rId12"/>
      <w:pgSz w:w="11850" w:h="16783"/>
      <w:pgMar w:top="851" w:right="964" w:bottom="851" w:left="964" w:header="567" w:footer="567" w:gutter="0"/>
      <w:cols w:space="720"/>
      <w:docGrid w:type="lines"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65C396" w16cid:durableId="29C28B61"/>
  <w16cid:commentId w16cid:paraId="7D0D112E" w16cid:durableId="29C28B62"/>
  <w16cid:commentId w16cid:paraId="7958FAAF" w16cid:durableId="29C28B63"/>
  <w16cid:commentId w16cid:paraId="6595F7D8" w16cid:durableId="29C28B64"/>
  <w16cid:commentId w16cid:paraId="45520571" w16cid:durableId="29C28B6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DFD7AD" w14:textId="77777777" w:rsidR="00936BF6" w:rsidRDefault="00936BF6">
      <w:r>
        <w:separator/>
      </w:r>
    </w:p>
  </w:endnote>
  <w:endnote w:type="continuationSeparator" w:id="0">
    <w:p w14:paraId="648BB28B" w14:textId="77777777" w:rsidR="00936BF6" w:rsidRDefault="00936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8034344"/>
      <w:docPartObj>
        <w:docPartGallery w:val="Page Numbers (Bottom of Page)"/>
        <w:docPartUnique/>
      </w:docPartObj>
    </w:sdtPr>
    <w:sdtEndPr/>
    <w:sdtContent>
      <w:sdt>
        <w:sdtPr>
          <w:id w:val="1728636285"/>
          <w:docPartObj>
            <w:docPartGallery w:val="Page Numbers (Top of Page)"/>
            <w:docPartUnique/>
          </w:docPartObj>
        </w:sdtPr>
        <w:sdtEndPr/>
        <w:sdtContent>
          <w:p w14:paraId="5704EC86" w14:textId="0029615B" w:rsidR="00BC0CC7" w:rsidRDefault="00FD281E">
            <w:pPr>
              <w:pStyle w:val="a7"/>
              <w:jc w:val="center"/>
            </w:pPr>
            <w:r>
              <w:rPr>
                <w:rFonts w:ascii="Malgun Gothic" w:eastAsia="Malgun Gothic" w:hAnsi="Malgun Gothic"/>
                <w:lang w:val="zh-CN"/>
              </w:rPr>
              <w:t xml:space="preserve"> </w:t>
            </w:r>
            <w:r>
              <w:rPr>
                <w:rFonts w:ascii="Malgun Gothic" w:eastAsia="Malgun Gothic" w:hAnsi="Malgun Gothic"/>
                <w:b/>
                <w:bCs/>
                <w:sz w:val="24"/>
                <w:szCs w:val="24"/>
              </w:rPr>
              <w:fldChar w:fldCharType="begin"/>
            </w:r>
            <w:r>
              <w:rPr>
                <w:rFonts w:ascii="Malgun Gothic" w:eastAsia="Malgun Gothic" w:hAnsi="Malgun Gothic"/>
                <w:b/>
                <w:bCs/>
              </w:rPr>
              <w:instrText>PAGE</w:instrText>
            </w:r>
            <w:r>
              <w:rPr>
                <w:rFonts w:ascii="Malgun Gothic" w:eastAsia="Malgun Gothic" w:hAnsi="Malgun Gothic"/>
                <w:b/>
                <w:bCs/>
                <w:sz w:val="24"/>
                <w:szCs w:val="24"/>
              </w:rPr>
              <w:fldChar w:fldCharType="separate"/>
            </w:r>
            <w:r w:rsidR="00F440C3">
              <w:rPr>
                <w:rFonts w:ascii="Malgun Gothic" w:eastAsia="Malgun Gothic" w:hAnsi="Malgun Gothic"/>
                <w:b/>
                <w:bCs/>
                <w:noProof/>
              </w:rPr>
              <w:t>13</w:t>
            </w:r>
            <w:r>
              <w:rPr>
                <w:rFonts w:ascii="Malgun Gothic" w:eastAsia="Malgun Gothic" w:hAnsi="Malgun Gothic"/>
                <w:b/>
                <w:bCs/>
                <w:sz w:val="24"/>
                <w:szCs w:val="24"/>
              </w:rPr>
              <w:fldChar w:fldCharType="end"/>
            </w:r>
            <w:r>
              <w:rPr>
                <w:rFonts w:ascii="Malgun Gothic" w:eastAsia="Malgun Gothic" w:hAnsi="Malgun Gothic"/>
                <w:lang w:val="zh-CN"/>
              </w:rPr>
              <w:t xml:space="preserve"> / </w:t>
            </w:r>
            <w:r>
              <w:rPr>
                <w:rFonts w:ascii="Malgun Gothic" w:eastAsia="Malgun Gothic" w:hAnsi="Malgun Gothic"/>
                <w:b/>
                <w:bCs/>
                <w:sz w:val="24"/>
                <w:szCs w:val="24"/>
              </w:rPr>
              <w:fldChar w:fldCharType="begin"/>
            </w:r>
            <w:r>
              <w:rPr>
                <w:rFonts w:ascii="Malgun Gothic" w:eastAsia="Malgun Gothic" w:hAnsi="Malgun Gothic"/>
                <w:b/>
                <w:bCs/>
              </w:rPr>
              <w:instrText>NUMPAGES</w:instrText>
            </w:r>
            <w:r>
              <w:rPr>
                <w:rFonts w:ascii="Malgun Gothic" w:eastAsia="Malgun Gothic" w:hAnsi="Malgun Gothic"/>
                <w:b/>
                <w:bCs/>
                <w:sz w:val="24"/>
                <w:szCs w:val="24"/>
              </w:rPr>
              <w:fldChar w:fldCharType="separate"/>
            </w:r>
            <w:r w:rsidR="00F440C3">
              <w:rPr>
                <w:rFonts w:ascii="Malgun Gothic" w:eastAsia="Malgun Gothic" w:hAnsi="Malgun Gothic"/>
                <w:b/>
                <w:bCs/>
                <w:noProof/>
              </w:rPr>
              <w:t>13</w:t>
            </w:r>
            <w:r>
              <w:rPr>
                <w:rFonts w:ascii="Malgun Gothic" w:eastAsia="Malgun Gothic" w:hAnsi="Malgun Gothic"/>
                <w:b/>
                <w:bCs/>
                <w:sz w:val="24"/>
                <w:szCs w:val="24"/>
              </w:rPr>
              <w:fldChar w:fldCharType="end"/>
            </w:r>
          </w:p>
        </w:sdtContent>
      </w:sdt>
    </w:sdtContent>
  </w:sdt>
  <w:p w14:paraId="72F2B382" w14:textId="77777777" w:rsidR="00BC0CC7" w:rsidRDefault="00BC0CC7">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7CBB8" w14:textId="77777777" w:rsidR="00936BF6" w:rsidRDefault="00936BF6">
      <w:r>
        <w:separator/>
      </w:r>
    </w:p>
  </w:footnote>
  <w:footnote w:type="continuationSeparator" w:id="0">
    <w:p w14:paraId="709CF5C5" w14:textId="77777777" w:rsidR="00936BF6" w:rsidRDefault="00936B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6BB04" w14:textId="77777777" w:rsidR="00BC0CC7" w:rsidRDefault="00BC0CC7">
    <w:pPr>
      <w:pStyle w:val="a9"/>
      <w:pBdr>
        <w:top w:val="none" w:sz="0" w:space="0" w:color="auto"/>
        <w:left w:val="none" w:sz="0" w:space="0" w:color="auto"/>
        <w:bottom w:val="none" w:sz="0" w:space="0" w:color="auto"/>
        <w:right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73379" w14:textId="77777777" w:rsidR="00BC0CC7" w:rsidRDefault="00BC0CC7">
    <w:pPr>
      <w:pStyle w:val="a9"/>
      <w:pBdr>
        <w:top w:val="none" w:sz="0" w:space="0" w:color="auto"/>
        <w:left w:val="none" w:sz="0" w:space="0" w:color="auto"/>
        <w:bottom w:val="none" w:sz="0" w:space="0" w:color="auto"/>
        <w:right w:val="none" w:sz="0" w:space="0" w:color="auto"/>
      </w:pBdr>
      <w:ind w:rightChars="-8" w:right="-17"/>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D4354" w14:textId="77777777" w:rsidR="00BC0CC7" w:rsidRDefault="00BC0CC7">
    <w:pPr>
      <w:pStyle w:val="a9"/>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F2122"/>
    <w:multiLevelType w:val="hybridMultilevel"/>
    <w:tmpl w:val="2F240204"/>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66FC2B40"/>
    <w:multiLevelType w:val="multilevel"/>
    <w:tmpl w:val="66FC2B40"/>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 w15:restartNumberingAfterBreak="0">
    <w:nsid w:val="6D1F1D85"/>
    <w:multiLevelType w:val="multilevel"/>
    <w:tmpl w:val="6D1F1D85"/>
    <w:lvl w:ilvl="0">
      <w:start w:val="1"/>
      <w:numFmt w:val="decimal"/>
      <w:lvlText w:val="（%1）"/>
      <w:lvlJc w:val="left"/>
      <w:pPr>
        <w:ind w:left="960" w:hanging="54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6D85479C"/>
    <w:multiLevelType w:val="hybridMultilevel"/>
    <w:tmpl w:val="F2EAB2D8"/>
    <w:lvl w:ilvl="0" w:tplc="D9869CFA">
      <w:start w:val="1"/>
      <w:numFmt w:val="lowerLetter"/>
      <w:lvlText w:val="%1）"/>
      <w:lvlJc w:val="left"/>
      <w:pPr>
        <w:ind w:left="840" w:hanging="420"/>
      </w:pPr>
      <w:rPr>
        <w:rFonts w:ascii="宋体" w:eastAsia="宋体" w:hAnsi="宋体" w:hint="eastAsia"/>
        <w:sz w:val="21"/>
        <w:szCs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779E3C09"/>
    <w:multiLevelType w:val="hybridMultilevel"/>
    <w:tmpl w:val="E6B8CDBE"/>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ocumentProtection w:edit="trackedChanges"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CC7"/>
    <w:rsid w:val="00151541"/>
    <w:rsid w:val="007500E6"/>
    <w:rsid w:val="00766CB7"/>
    <w:rsid w:val="00823D4B"/>
    <w:rsid w:val="00842543"/>
    <w:rsid w:val="00931B54"/>
    <w:rsid w:val="00936BF6"/>
    <w:rsid w:val="00AC3498"/>
    <w:rsid w:val="00AF7704"/>
    <w:rsid w:val="00BB0FCB"/>
    <w:rsid w:val="00BB6E94"/>
    <w:rsid w:val="00BC0CC7"/>
    <w:rsid w:val="00C44AFE"/>
    <w:rsid w:val="00C92EB9"/>
    <w:rsid w:val="00CC2246"/>
    <w:rsid w:val="00E62FFE"/>
    <w:rsid w:val="00EB3333"/>
    <w:rsid w:val="00F440C3"/>
    <w:rsid w:val="00FA2DF2"/>
    <w:rsid w:val="00FD28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053141A1"/>
  <w15:docId w15:val="{867FCA6F-9345-4BB6-ABCE-C44219CD1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unhideWhenUsed="1"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rPr>
      <w:kern w:val="0"/>
      <w:sz w:val="20"/>
    </w:rPr>
  </w:style>
  <w:style w:type="paragraph" w:styleId="a5">
    <w:name w:val="Balloon Text"/>
    <w:basedOn w:val="a"/>
    <w:link w:val="a6"/>
    <w:uiPriority w:val="99"/>
    <w:semiHidden/>
    <w:qFormat/>
    <w:rPr>
      <w:sz w:val="18"/>
    </w:rPr>
  </w:style>
  <w:style w:type="paragraph" w:styleId="a7">
    <w:name w:val="footer"/>
    <w:basedOn w:val="a"/>
    <w:link w:val="a8"/>
    <w:uiPriority w:val="99"/>
    <w:qFormat/>
    <w:pPr>
      <w:tabs>
        <w:tab w:val="center" w:pos="4153"/>
        <w:tab w:val="right" w:pos="8306"/>
      </w:tabs>
      <w:snapToGrid w:val="0"/>
      <w:jc w:val="left"/>
    </w:pPr>
    <w:rPr>
      <w:sz w:val="18"/>
    </w:rPr>
  </w:style>
  <w:style w:type="paragraph" w:styleId="a9">
    <w:name w:val="header"/>
    <w:basedOn w:val="a"/>
    <w:link w:val="aa"/>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rPr>
  </w:style>
  <w:style w:type="paragraph" w:styleId="ab">
    <w:name w:val="Normal (Web)"/>
    <w:basedOn w:val="a"/>
    <w:uiPriority w:val="99"/>
    <w:qFormat/>
    <w:pPr>
      <w:spacing w:before="75" w:after="75"/>
      <w:jc w:val="left"/>
    </w:pPr>
    <w:rPr>
      <w:kern w:val="0"/>
      <w:sz w:val="24"/>
    </w:rPr>
  </w:style>
  <w:style w:type="paragraph" w:styleId="ac">
    <w:name w:val="Title"/>
    <w:basedOn w:val="a"/>
    <w:next w:val="a"/>
    <w:link w:val="ad"/>
    <w:uiPriority w:val="99"/>
    <w:qFormat/>
    <w:pPr>
      <w:spacing w:before="240" w:after="60"/>
      <w:jc w:val="center"/>
      <w:outlineLvl w:val="0"/>
    </w:pPr>
    <w:rPr>
      <w:rFonts w:ascii="等线 Light" w:eastAsia="等线 Light"/>
      <w:b/>
      <w:sz w:val="32"/>
    </w:rPr>
  </w:style>
  <w:style w:type="paragraph" w:styleId="ae">
    <w:name w:val="annotation subject"/>
    <w:basedOn w:val="a3"/>
    <w:next w:val="a3"/>
    <w:link w:val="af"/>
    <w:uiPriority w:val="99"/>
    <w:unhideWhenUsed/>
    <w:qFormat/>
    <w:rPr>
      <w:b/>
      <w:bCs/>
    </w:rPr>
  </w:style>
  <w:style w:type="table" w:styleId="af0">
    <w:name w:val="Table Grid"/>
    <w:basedOn w:val="a1"/>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99"/>
    <w:qFormat/>
    <w:rPr>
      <w:rFonts w:cs="Times New Roman"/>
      <w:b/>
    </w:rPr>
  </w:style>
  <w:style w:type="character" w:styleId="af2">
    <w:name w:val="Hyperlink"/>
    <w:uiPriority w:val="99"/>
    <w:qFormat/>
    <w:rPr>
      <w:rFonts w:cs="Times New Roman"/>
      <w:color w:val="0000FF"/>
      <w:u w:val="single"/>
    </w:rPr>
  </w:style>
  <w:style w:type="character" w:styleId="af3">
    <w:name w:val="annotation reference"/>
    <w:uiPriority w:val="99"/>
    <w:unhideWhenUsed/>
    <w:qFormat/>
    <w:rPr>
      <w:sz w:val="21"/>
      <w:szCs w:val="21"/>
    </w:rPr>
  </w:style>
  <w:style w:type="character" w:customStyle="1" w:styleId="a6">
    <w:name w:val="批注框文本 字符"/>
    <w:link w:val="a5"/>
    <w:uiPriority w:val="99"/>
    <w:semiHidden/>
    <w:qFormat/>
    <w:locked/>
    <w:rPr>
      <w:rFonts w:cs="Times New Roman"/>
      <w:kern w:val="2"/>
      <w:sz w:val="18"/>
    </w:rPr>
  </w:style>
  <w:style w:type="character" w:customStyle="1" w:styleId="a8">
    <w:name w:val="页脚 字符"/>
    <w:link w:val="a7"/>
    <w:uiPriority w:val="99"/>
    <w:qFormat/>
    <w:locked/>
    <w:rPr>
      <w:rFonts w:cs="Times New Roman"/>
      <w:kern w:val="2"/>
      <w:sz w:val="18"/>
    </w:rPr>
  </w:style>
  <w:style w:type="character" w:customStyle="1" w:styleId="aa">
    <w:name w:val="页眉 字符"/>
    <w:link w:val="a9"/>
    <w:uiPriority w:val="99"/>
    <w:qFormat/>
    <w:locked/>
    <w:rPr>
      <w:rFonts w:cs="Times New Roman"/>
      <w:kern w:val="2"/>
      <w:sz w:val="18"/>
    </w:rPr>
  </w:style>
  <w:style w:type="character" w:customStyle="1" w:styleId="HTML0">
    <w:name w:val="HTML 预设格式 字符"/>
    <w:link w:val="HTML"/>
    <w:uiPriority w:val="99"/>
    <w:qFormat/>
    <w:locked/>
    <w:rPr>
      <w:rFonts w:ascii="宋体" w:eastAsia="宋体" w:cs="Times New Roman"/>
      <w:sz w:val="24"/>
    </w:rPr>
  </w:style>
  <w:style w:type="character" w:customStyle="1" w:styleId="ad">
    <w:name w:val="标题 字符"/>
    <w:link w:val="ac"/>
    <w:uiPriority w:val="99"/>
    <w:qFormat/>
    <w:locked/>
    <w:rPr>
      <w:rFonts w:ascii="等线 Light" w:eastAsia="等线 Light" w:cs="Times New Roman"/>
      <w:b/>
      <w:kern w:val="2"/>
      <w:sz w:val="32"/>
    </w:rPr>
  </w:style>
  <w:style w:type="paragraph" w:customStyle="1" w:styleId="1">
    <w:name w:val="列出段落1"/>
    <w:basedOn w:val="a"/>
    <w:uiPriority w:val="99"/>
    <w:qFormat/>
    <w:pPr>
      <w:ind w:firstLineChars="200" w:firstLine="420"/>
    </w:pPr>
    <w:rPr>
      <w:rFonts w:ascii="Calibri" w:hAnsi="Calibri"/>
      <w:szCs w:val="22"/>
    </w:rPr>
  </w:style>
  <w:style w:type="paragraph" w:customStyle="1" w:styleId="10">
    <w:name w:val="列表段落1"/>
    <w:basedOn w:val="a"/>
    <w:uiPriority w:val="99"/>
    <w:qFormat/>
    <w:pPr>
      <w:ind w:firstLineChars="200" w:firstLine="420"/>
    </w:pPr>
  </w:style>
  <w:style w:type="paragraph" w:customStyle="1" w:styleId="11">
    <w:name w:val="修订1"/>
    <w:hidden/>
    <w:uiPriority w:val="99"/>
    <w:semiHidden/>
    <w:qFormat/>
    <w:rPr>
      <w:kern w:val="2"/>
      <w:sz w:val="21"/>
    </w:rPr>
  </w:style>
  <w:style w:type="character" w:customStyle="1" w:styleId="a4">
    <w:name w:val="批注文字 字符"/>
    <w:link w:val="a3"/>
    <w:uiPriority w:val="99"/>
    <w:qFormat/>
    <w:rPr>
      <w:szCs w:val="20"/>
    </w:rPr>
  </w:style>
  <w:style w:type="character" w:customStyle="1" w:styleId="af">
    <w:name w:val="批注主题 字符"/>
    <w:link w:val="ae"/>
    <w:uiPriority w:val="99"/>
    <w:semiHidden/>
    <w:qFormat/>
    <w:rPr>
      <w:b/>
      <w:bCs/>
      <w:szCs w:val="20"/>
    </w:rPr>
  </w:style>
  <w:style w:type="paragraph" w:styleId="af4">
    <w:name w:val="List Paragraph"/>
    <w:basedOn w:val="a"/>
    <w:uiPriority w:val="99"/>
    <w:pPr>
      <w:ind w:firstLineChars="200" w:firstLine="420"/>
    </w:pPr>
  </w:style>
  <w:style w:type="paragraph" w:styleId="af5">
    <w:name w:val="Revision"/>
    <w:hidden/>
    <w:uiPriority w:val="99"/>
    <w:semiHidden/>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6CB100-B991-4A72-A301-4AA9A1F13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1437</Words>
  <Characters>8192</Characters>
  <Application>Microsoft Office Word</Application>
  <DocSecurity>0</DocSecurity>
  <Lines>68</Lines>
  <Paragraphs>19</Paragraphs>
  <ScaleCrop>false</ScaleCrop>
  <Company>微软中国</Company>
  <LinksUpToDate>false</LinksUpToDate>
  <CharactersWithSpaces>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深圳市繁兴科技股份有限公司</dc:title>
  <dc:creator>fuhl</dc:creator>
  <cp:lastModifiedBy>kd</cp:lastModifiedBy>
  <cp:revision>4</cp:revision>
  <cp:lastPrinted>2018-07-04T05:45:00Z</cp:lastPrinted>
  <dcterms:created xsi:type="dcterms:W3CDTF">2024-04-13T07:54:00Z</dcterms:created>
  <dcterms:modified xsi:type="dcterms:W3CDTF">2024-04-18T00:56:00Z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